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A5EB7" w14:textId="77777777" w:rsidR="007A4BA5" w:rsidRDefault="007A4BA5" w:rsidP="00822F50">
      <w:pPr>
        <w:pStyle w:val="Default"/>
        <w:rPr>
          <w:b/>
          <w:bCs/>
          <w:color w:val="D21147"/>
          <w:sz w:val="56"/>
          <w:szCs w:val="56"/>
        </w:rPr>
      </w:pPr>
    </w:p>
    <w:p w14:paraId="4F306DE4" w14:textId="77777777" w:rsidR="00822F50" w:rsidRDefault="00822F50" w:rsidP="00822F50">
      <w:pPr>
        <w:pStyle w:val="Default"/>
        <w:rPr>
          <w:color w:val="D21147"/>
          <w:sz w:val="56"/>
          <w:szCs w:val="56"/>
        </w:rPr>
      </w:pPr>
      <w:r>
        <w:rPr>
          <w:b/>
          <w:bCs/>
          <w:color w:val="D21147"/>
          <w:sz w:val="56"/>
          <w:szCs w:val="56"/>
        </w:rPr>
        <w:t xml:space="preserve">Wiltshire Safeguarding Adults Board </w:t>
      </w:r>
    </w:p>
    <w:p w14:paraId="0FF4B4C0" w14:textId="77777777" w:rsidR="002F6E89" w:rsidRDefault="002F6E89" w:rsidP="00822F50">
      <w:pPr>
        <w:pStyle w:val="Default"/>
        <w:rPr>
          <w:b/>
          <w:color w:val="2C4E6B"/>
        </w:rPr>
      </w:pPr>
    </w:p>
    <w:p w14:paraId="39C6D2F6" w14:textId="77777777" w:rsidR="00822F50" w:rsidRPr="00B47D77" w:rsidRDefault="00822F50" w:rsidP="00822F50">
      <w:pPr>
        <w:pStyle w:val="Default"/>
        <w:rPr>
          <w:b/>
          <w:color w:val="000000" w:themeColor="text1"/>
          <w:sz w:val="28"/>
          <w:szCs w:val="28"/>
        </w:rPr>
      </w:pPr>
      <w:r w:rsidRPr="00B47D77">
        <w:rPr>
          <w:b/>
          <w:color w:val="000000" w:themeColor="text1"/>
          <w:sz w:val="28"/>
          <w:szCs w:val="28"/>
        </w:rPr>
        <w:t xml:space="preserve">Learning Briefing </w:t>
      </w:r>
    </w:p>
    <w:p w14:paraId="1B97FD76" w14:textId="77777777" w:rsidR="00822F50" w:rsidRPr="00B47D77" w:rsidRDefault="00822F50" w:rsidP="00822F50">
      <w:pPr>
        <w:rPr>
          <w:rFonts w:ascii="Calibri" w:hAnsi="Calibri" w:cs="Calibri"/>
          <w:b/>
          <w:color w:val="000000" w:themeColor="text1"/>
          <w:sz w:val="28"/>
          <w:szCs w:val="28"/>
        </w:rPr>
      </w:pPr>
      <w:r w:rsidRPr="00B47D77">
        <w:rPr>
          <w:rFonts w:ascii="Calibri" w:hAnsi="Calibri" w:cs="Calibri"/>
          <w:b/>
          <w:color w:val="000000" w:themeColor="text1"/>
          <w:sz w:val="28"/>
          <w:szCs w:val="28"/>
        </w:rPr>
        <w:t>Safeguarding Adults Review - Adult D</w:t>
      </w:r>
    </w:p>
    <w:p w14:paraId="30E36665" w14:textId="77777777" w:rsidR="00CF6F2F" w:rsidRDefault="00CF6F2F" w:rsidP="002F6E89">
      <w:pPr>
        <w:pStyle w:val="Default"/>
      </w:pPr>
    </w:p>
    <w:p w14:paraId="1EDBF1F5" w14:textId="77777777" w:rsidR="00822F50" w:rsidRPr="00B47D77" w:rsidRDefault="00822F50" w:rsidP="002F6E89">
      <w:pPr>
        <w:pStyle w:val="Default"/>
        <w:rPr>
          <w:b/>
          <w:bCs/>
          <w:color w:val="D21147"/>
          <w:sz w:val="28"/>
          <w:szCs w:val="28"/>
        </w:rPr>
      </w:pPr>
      <w:r w:rsidRPr="00B47D77">
        <w:rPr>
          <w:b/>
          <w:bCs/>
          <w:color w:val="D21147"/>
          <w:sz w:val="28"/>
          <w:szCs w:val="28"/>
        </w:rPr>
        <w:t xml:space="preserve">Our review </w:t>
      </w:r>
    </w:p>
    <w:p w14:paraId="76DDFF7E" w14:textId="77777777" w:rsidR="00822F50" w:rsidRPr="00B47D77" w:rsidRDefault="00822F50" w:rsidP="00B47D77">
      <w:pPr>
        <w:pStyle w:val="Default"/>
        <w:jc w:val="both"/>
        <w:rPr>
          <w:color w:val="000000" w:themeColor="text1"/>
        </w:rPr>
      </w:pPr>
      <w:r w:rsidRPr="00B47D77">
        <w:rPr>
          <w:color w:val="000000" w:themeColor="text1"/>
        </w:rPr>
        <w:t xml:space="preserve">This briefing </w:t>
      </w:r>
      <w:r w:rsidR="00B903F6" w:rsidRPr="00B47D77">
        <w:rPr>
          <w:color w:val="000000" w:themeColor="text1"/>
        </w:rPr>
        <w:t>outlines</w:t>
      </w:r>
      <w:r w:rsidRPr="00B47D77">
        <w:rPr>
          <w:color w:val="000000" w:themeColor="text1"/>
        </w:rPr>
        <w:t xml:space="preserve"> key themes and recommendations from a</w:t>
      </w:r>
      <w:r w:rsidR="00B903F6" w:rsidRPr="00B47D77">
        <w:rPr>
          <w:color w:val="000000" w:themeColor="text1"/>
        </w:rPr>
        <w:t xml:space="preserve"> review</w:t>
      </w:r>
      <w:r w:rsidR="00E96F10" w:rsidRPr="00B47D77">
        <w:rPr>
          <w:color w:val="000000" w:themeColor="text1"/>
        </w:rPr>
        <w:t xml:space="preserve"> carried out in August</w:t>
      </w:r>
      <w:r w:rsidRPr="00B47D77">
        <w:rPr>
          <w:color w:val="000000" w:themeColor="text1"/>
        </w:rPr>
        <w:t xml:space="preserve"> 2018. The Care Act 2014 states that Safeguarding Adults Boards must arrange a S</w:t>
      </w:r>
      <w:r w:rsidR="00B903F6" w:rsidRPr="00B47D77">
        <w:rPr>
          <w:color w:val="000000" w:themeColor="text1"/>
        </w:rPr>
        <w:t xml:space="preserve">afeguarding </w:t>
      </w:r>
      <w:r w:rsidRPr="00B47D77">
        <w:rPr>
          <w:color w:val="000000" w:themeColor="text1"/>
        </w:rPr>
        <w:t>A</w:t>
      </w:r>
      <w:r w:rsidR="00B903F6" w:rsidRPr="00B47D77">
        <w:rPr>
          <w:color w:val="000000" w:themeColor="text1"/>
        </w:rPr>
        <w:t xml:space="preserve">dults </w:t>
      </w:r>
      <w:r w:rsidRPr="00B47D77">
        <w:rPr>
          <w:color w:val="000000" w:themeColor="text1"/>
        </w:rPr>
        <w:t>R</w:t>
      </w:r>
      <w:r w:rsidR="00B903F6" w:rsidRPr="00B47D77">
        <w:rPr>
          <w:color w:val="000000" w:themeColor="text1"/>
        </w:rPr>
        <w:t>eview (SAR)</w:t>
      </w:r>
      <w:r w:rsidRPr="00B47D77">
        <w:rPr>
          <w:color w:val="000000" w:themeColor="text1"/>
        </w:rPr>
        <w:t xml:space="preserve"> when an adult in its area dies</w:t>
      </w:r>
      <w:r w:rsidR="00A621F3" w:rsidRPr="00B47D77">
        <w:rPr>
          <w:color w:val="000000" w:themeColor="text1"/>
        </w:rPr>
        <w:t xml:space="preserve"> </w:t>
      </w:r>
      <w:r w:rsidRPr="00B47D77">
        <w:rPr>
          <w:color w:val="000000" w:themeColor="text1"/>
        </w:rPr>
        <w:t xml:space="preserve">as a result of, or is thought to have suffered, abuse or neglect, whether known or suspected, and there is concern that partner agencies could have worked more effectively to protect the adult. </w:t>
      </w:r>
    </w:p>
    <w:p w14:paraId="3D9F8D85" w14:textId="77777777" w:rsidR="00822F50" w:rsidRPr="00B47D77" w:rsidRDefault="00822F50" w:rsidP="00B47D77">
      <w:pPr>
        <w:pStyle w:val="Default"/>
        <w:jc w:val="both"/>
        <w:rPr>
          <w:color w:val="000000" w:themeColor="text1"/>
        </w:rPr>
      </w:pPr>
    </w:p>
    <w:p w14:paraId="2D04EDD3" w14:textId="77777777" w:rsidR="00822F50" w:rsidRPr="00B47D77" w:rsidRDefault="00822F50" w:rsidP="00B47D77">
      <w:pPr>
        <w:pStyle w:val="Default"/>
        <w:jc w:val="both"/>
        <w:rPr>
          <w:color w:val="000000" w:themeColor="text1"/>
        </w:rPr>
      </w:pPr>
      <w:r w:rsidRPr="00B47D77">
        <w:rPr>
          <w:color w:val="000000" w:themeColor="text1"/>
        </w:rPr>
        <w:t xml:space="preserve">The purpose of the SAR is to promote effective learning and improve action to prevent future deaths or serious harm occurring again. The aim is that lessons can be learned from the case and the way agencies work together improved. </w:t>
      </w:r>
      <w:r w:rsidR="00C47D5E" w:rsidRPr="00B47D77">
        <w:rPr>
          <w:color w:val="000000" w:themeColor="text1"/>
        </w:rPr>
        <w:t>The purpose</w:t>
      </w:r>
      <w:r w:rsidR="00B47D77">
        <w:rPr>
          <w:color w:val="000000" w:themeColor="text1"/>
        </w:rPr>
        <w:t xml:space="preserve"> is not to re-investigate an incident</w:t>
      </w:r>
      <w:r w:rsidR="00F21705" w:rsidRPr="00B47D77">
        <w:rPr>
          <w:color w:val="000000" w:themeColor="text1"/>
        </w:rPr>
        <w:t xml:space="preserve">, nor is it to apportion blame - other processes exist </w:t>
      </w:r>
      <w:r w:rsidR="00A621F3" w:rsidRPr="00B47D77">
        <w:rPr>
          <w:color w:val="000000" w:themeColor="text1"/>
        </w:rPr>
        <w:t xml:space="preserve">for such investigations, </w:t>
      </w:r>
      <w:r w:rsidR="00F21705" w:rsidRPr="00B47D77">
        <w:rPr>
          <w:color w:val="000000" w:themeColor="text1"/>
        </w:rPr>
        <w:t xml:space="preserve">including criminal proceedings and disciplinary procedures. </w:t>
      </w:r>
    </w:p>
    <w:p w14:paraId="31248E92" w14:textId="77777777" w:rsidR="00822F50" w:rsidRPr="00B47D77" w:rsidRDefault="00822F50" w:rsidP="00B47D77">
      <w:pPr>
        <w:pStyle w:val="Default"/>
        <w:jc w:val="both"/>
        <w:rPr>
          <w:color w:val="000000" w:themeColor="text1"/>
        </w:rPr>
      </w:pPr>
      <w:r w:rsidRPr="00B47D77">
        <w:rPr>
          <w:color w:val="000000" w:themeColor="text1"/>
        </w:rPr>
        <w:t xml:space="preserve"> </w:t>
      </w:r>
    </w:p>
    <w:p w14:paraId="627E457D" w14:textId="77777777" w:rsidR="00F21705" w:rsidRPr="00B47D77" w:rsidRDefault="00F21705" w:rsidP="00B47D77">
      <w:pPr>
        <w:pStyle w:val="Default"/>
        <w:jc w:val="both"/>
        <w:rPr>
          <w:color w:val="000000" w:themeColor="text1"/>
        </w:rPr>
      </w:pPr>
      <w:r w:rsidRPr="00B47D77">
        <w:rPr>
          <w:color w:val="000000" w:themeColor="text1"/>
        </w:rPr>
        <w:t>T</w:t>
      </w:r>
      <w:r w:rsidR="00A621F3" w:rsidRPr="00B47D77">
        <w:rPr>
          <w:color w:val="000000" w:themeColor="text1"/>
        </w:rPr>
        <w:t>he methodology</w:t>
      </w:r>
      <w:r w:rsidRPr="00B47D77">
        <w:rPr>
          <w:color w:val="000000" w:themeColor="text1"/>
        </w:rPr>
        <w:t xml:space="preserve"> </w:t>
      </w:r>
      <w:r w:rsidR="00822F50" w:rsidRPr="00B47D77">
        <w:rPr>
          <w:color w:val="000000" w:themeColor="text1"/>
        </w:rPr>
        <w:t>use</w:t>
      </w:r>
      <w:r w:rsidRPr="00B47D77">
        <w:rPr>
          <w:color w:val="000000" w:themeColor="text1"/>
        </w:rPr>
        <w:t>d for this review was our own Local Learning Revie</w:t>
      </w:r>
      <w:r w:rsidR="00A621F3" w:rsidRPr="00B47D77">
        <w:rPr>
          <w:color w:val="000000" w:themeColor="text1"/>
        </w:rPr>
        <w:t>w (LLR) process. Each organisation</w:t>
      </w:r>
      <w:r w:rsidR="00B60F8D" w:rsidRPr="00B47D77">
        <w:rPr>
          <w:color w:val="000000" w:themeColor="text1"/>
        </w:rPr>
        <w:t xml:space="preserve"> completed</w:t>
      </w:r>
      <w:r w:rsidRPr="00B47D77">
        <w:rPr>
          <w:color w:val="000000" w:themeColor="text1"/>
        </w:rPr>
        <w:t xml:space="preserve"> a report</w:t>
      </w:r>
      <w:r w:rsidR="00B60F8D" w:rsidRPr="00B47D77">
        <w:rPr>
          <w:color w:val="000000" w:themeColor="text1"/>
        </w:rPr>
        <w:t xml:space="preserve"> for the Board</w:t>
      </w:r>
      <w:r w:rsidR="00A621F3" w:rsidRPr="00B47D77">
        <w:rPr>
          <w:color w:val="000000" w:themeColor="text1"/>
        </w:rPr>
        <w:t xml:space="preserve"> and these,</w:t>
      </w:r>
      <w:r w:rsidRPr="00B47D77">
        <w:rPr>
          <w:color w:val="000000" w:themeColor="text1"/>
        </w:rPr>
        <w:t xml:space="preserve"> along with other</w:t>
      </w:r>
      <w:r w:rsidR="00E96F10" w:rsidRPr="00B47D77">
        <w:rPr>
          <w:color w:val="000000" w:themeColor="text1"/>
        </w:rPr>
        <w:t xml:space="preserve"> relevant</w:t>
      </w:r>
      <w:r w:rsidRPr="00B47D77">
        <w:rPr>
          <w:color w:val="000000" w:themeColor="text1"/>
        </w:rPr>
        <w:t xml:space="preserve"> </w:t>
      </w:r>
      <w:r w:rsidR="00E96F10" w:rsidRPr="00B47D77">
        <w:rPr>
          <w:color w:val="000000" w:themeColor="text1"/>
        </w:rPr>
        <w:t>information</w:t>
      </w:r>
      <w:r w:rsidRPr="00B47D77">
        <w:rPr>
          <w:color w:val="000000" w:themeColor="text1"/>
        </w:rPr>
        <w:t>, were</w:t>
      </w:r>
      <w:r w:rsidR="00B903F6" w:rsidRPr="00B47D77">
        <w:rPr>
          <w:color w:val="000000" w:themeColor="text1"/>
        </w:rPr>
        <w:t xml:space="preserve"> </w:t>
      </w:r>
      <w:r w:rsidRPr="00B47D77">
        <w:rPr>
          <w:color w:val="000000" w:themeColor="text1"/>
        </w:rPr>
        <w:t>considered at</w:t>
      </w:r>
      <w:r w:rsidR="00B75621">
        <w:rPr>
          <w:color w:val="000000" w:themeColor="text1"/>
        </w:rPr>
        <w:t xml:space="preserve"> a</w:t>
      </w:r>
      <w:r w:rsidRPr="00B47D77">
        <w:rPr>
          <w:color w:val="000000" w:themeColor="text1"/>
        </w:rPr>
        <w:t xml:space="preserve"> desktop review session. Tha</w:t>
      </w:r>
      <w:r w:rsidR="00B60F8D" w:rsidRPr="00B47D77">
        <w:rPr>
          <w:color w:val="000000" w:themeColor="text1"/>
        </w:rPr>
        <w:t>t session was attended by those</w:t>
      </w:r>
      <w:r w:rsidR="00A621F3" w:rsidRPr="00B47D77">
        <w:rPr>
          <w:color w:val="000000" w:themeColor="text1"/>
        </w:rPr>
        <w:t xml:space="preserve"> agencies and c</w:t>
      </w:r>
      <w:r w:rsidRPr="00B47D77">
        <w:rPr>
          <w:color w:val="000000" w:themeColor="text1"/>
        </w:rPr>
        <w:t>haired by th</w:t>
      </w:r>
      <w:r w:rsidR="00A621F3" w:rsidRPr="00B47D77">
        <w:rPr>
          <w:color w:val="000000" w:themeColor="text1"/>
        </w:rPr>
        <w:t>e Independent Chair of the WSAB. T</w:t>
      </w:r>
      <w:r w:rsidRPr="00B47D77">
        <w:rPr>
          <w:color w:val="000000" w:themeColor="text1"/>
        </w:rPr>
        <w:t>he Deputy Chair was the Director of Adult Care Operations at W</w:t>
      </w:r>
      <w:r w:rsidR="00B60F8D" w:rsidRPr="00B47D77">
        <w:rPr>
          <w:color w:val="000000" w:themeColor="text1"/>
        </w:rPr>
        <w:t>iltshire Council</w:t>
      </w:r>
      <w:r w:rsidR="00A621F3" w:rsidRPr="00B47D77">
        <w:rPr>
          <w:color w:val="000000" w:themeColor="text1"/>
        </w:rPr>
        <w:t xml:space="preserve">, </w:t>
      </w:r>
      <w:r w:rsidR="00B60F8D" w:rsidRPr="00B47D77">
        <w:rPr>
          <w:color w:val="000000" w:themeColor="text1"/>
        </w:rPr>
        <w:t>an agency</w:t>
      </w:r>
      <w:r w:rsidRPr="00B47D77">
        <w:rPr>
          <w:color w:val="000000" w:themeColor="text1"/>
        </w:rPr>
        <w:t xml:space="preserve"> </w:t>
      </w:r>
      <w:r w:rsidR="00C47D5E" w:rsidRPr="00B47D77">
        <w:rPr>
          <w:color w:val="000000" w:themeColor="text1"/>
        </w:rPr>
        <w:t>Adult D</w:t>
      </w:r>
      <w:r w:rsidR="00A621F3" w:rsidRPr="00B47D77">
        <w:rPr>
          <w:color w:val="000000" w:themeColor="text1"/>
        </w:rPr>
        <w:t xml:space="preserve"> had no contact with. This report has been</w:t>
      </w:r>
      <w:r w:rsidRPr="00B47D77">
        <w:rPr>
          <w:color w:val="000000" w:themeColor="text1"/>
        </w:rPr>
        <w:t xml:space="preserve"> produced to capture t</w:t>
      </w:r>
      <w:r w:rsidR="00B60F8D" w:rsidRPr="00B47D77">
        <w:rPr>
          <w:color w:val="000000" w:themeColor="text1"/>
        </w:rPr>
        <w:t xml:space="preserve">hat discussion and to share </w:t>
      </w:r>
      <w:r w:rsidRPr="00B47D77">
        <w:rPr>
          <w:color w:val="000000" w:themeColor="text1"/>
        </w:rPr>
        <w:t xml:space="preserve">findings.  </w:t>
      </w:r>
    </w:p>
    <w:p w14:paraId="213CAD12" w14:textId="77777777" w:rsidR="00A621F3" w:rsidRPr="00B47D77" w:rsidRDefault="00A621F3" w:rsidP="00B47D77">
      <w:pPr>
        <w:pStyle w:val="Default"/>
        <w:jc w:val="both"/>
        <w:rPr>
          <w:color w:val="000000" w:themeColor="text1"/>
        </w:rPr>
      </w:pPr>
    </w:p>
    <w:p w14:paraId="2FC84B28" w14:textId="77777777" w:rsidR="00A621F3" w:rsidRPr="00B47D77" w:rsidRDefault="00C47D5E" w:rsidP="00B47D77">
      <w:pPr>
        <w:pStyle w:val="Default"/>
        <w:jc w:val="both"/>
        <w:rPr>
          <w:color w:val="000000" w:themeColor="text1"/>
        </w:rPr>
      </w:pPr>
      <w:r w:rsidRPr="00B47D77">
        <w:rPr>
          <w:color w:val="000000" w:themeColor="text1"/>
        </w:rPr>
        <w:t>We encourage all those</w:t>
      </w:r>
      <w:r w:rsidR="00A621F3" w:rsidRPr="00B47D77">
        <w:rPr>
          <w:color w:val="000000" w:themeColor="text1"/>
        </w:rPr>
        <w:t xml:space="preserve"> working with vulnerable adults to read this brie</w:t>
      </w:r>
      <w:r w:rsidRPr="00B47D77">
        <w:rPr>
          <w:color w:val="000000" w:themeColor="text1"/>
        </w:rPr>
        <w:t xml:space="preserve">fing, and </w:t>
      </w:r>
      <w:r w:rsidR="00A621F3" w:rsidRPr="00B47D77">
        <w:rPr>
          <w:color w:val="000000" w:themeColor="text1"/>
        </w:rPr>
        <w:t>refle</w:t>
      </w:r>
      <w:r w:rsidRPr="00B47D77">
        <w:rPr>
          <w:color w:val="000000" w:themeColor="text1"/>
        </w:rPr>
        <w:t>ct on</w:t>
      </w:r>
      <w:r w:rsidR="00A621F3" w:rsidRPr="00B47D77">
        <w:rPr>
          <w:color w:val="000000" w:themeColor="text1"/>
        </w:rPr>
        <w:t xml:space="preserve"> how you can challenge your own thinking and practice in order to protect vulnerable adults</w:t>
      </w:r>
      <w:r w:rsidR="00B75621" w:rsidRPr="00B75621">
        <w:rPr>
          <w:color w:val="000000" w:themeColor="text1"/>
        </w:rPr>
        <w:t xml:space="preserve"> </w:t>
      </w:r>
      <w:r w:rsidR="00B75621">
        <w:rPr>
          <w:color w:val="000000" w:themeColor="text1"/>
        </w:rPr>
        <w:t>in the best way possible</w:t>
      </w:r>
      <w:r w:rsidR="00A621F3" w:rsidRPr="00B47D77">
        <w:rPr>
          <w:color w:val="000000" w:themeColor="text1"/>
        </w:rPr>
        <w:t xml:space="preserve">. </w:t>
      </w:r>
    </w:p>
    <w:p w14:paraId="31F7F92D" w14:textId="77777777" w:rsidR="001076E7" w:rsidRPr="00B47D77" w:rsidRDefault="00F21705" w:rsidP="00B47D77">
      <w:pPr>
        <w:spacing w:after="0" w:line="240" w:lineRule="auto"/>
        <w:jc w:val="both"/>
        <w:rPr>
          <w:color w:val="000000" w:themeColor="text1"/>
          <w:sz w:val="24"/>
          <w:szCs w:val="24"/>
        </w:rPr>
      </w:pPr>
      <w:r w:rsidRPr="00B47D77">
        <w:rPr>
          <w:color w:val="000000" w:themeColor="text1"/>
          <w:sz w:val="24"/>
          <w:szCs w:val="24"/>
        </w:rPr>
        <w:br/>
      </w:r>
      <w:r w:rsidR="00822F50" w:rsidRPr="00B47D77">
        <w:rPr>
          <w:color w:val="000000" w:themeColor="text1"/>
          <w:sz w:val="24"/>
          <w:szCs w:val="24"/>
        </w:rPr>
        <w:t xml:space="preserve">This document includes a feedback sheet to capture how you have used this learning. This should be completed and returned to </w:t>
      </w:r>
      <w:hyperlink r:id="rId8" w:history="1">
        <w:r w:rsidR="00822F50" w:rsidRPr="00B47D77">
          <w:rPr>
            <w:rStyle w:val="Hyperlink"/>
            <w:color w:val="000000" w:themeColor="text1"/>
            <w:sz w:val="24"/>
            <w:szCs w:val="24"/>
          </w:rPr>
          <w:t>LSAB@wiltshire.gov.uk</w:t>
        </w:r>
      </w:hyperlink>
    </w:p>
    <w:p w14:paraId="111EFD4E" w14:textId="77777777" w:rsidR="00822F50" w:rsidRPr="002F6E89" w:rsidRDefault="00822F50" w:rsidP="002F6E89">
      <w:pPr>
        <w:spacing w:after="0" w:line="240" w:lineRule="auto"/>
        <w:rPr>
          <w:color w:val="2C4E6B"/>
          <w:sz w:val="24"/>
          <w:szCs w:val="24"/>
        </w:rPr>
      </w:pPr>
    </w:p>
    <w:p w14:paraId="6CE85786" w14:textId="77777777" w:rsidR="008B18AF" w:rsidRDefault="008B18AF">
      <w:pPr>
        <w:rPr>
          <w:rFonts w:ascii="Calibri" w:hAnsi="Calibri" w:cs="Calibri"/>
          <w:b/>
          <w:bCs/>
          <w:color w:val="D21147"/>
          <w:sz w:val="24"/>
          <w:szCs w:val="24"/>
        </w:rPr>
      </w:pPr>
      <w:r>
        <w:rPr>
          <w:b/>
          <w:bCs/>
          <w:color w:val="D21147"/>
        </w:rPr>
        <w:br w:type="page"/>
      </w:r>
    </w:p>
    <w:p w14:paraId="2872A6BE" w14:textId="77777777" w:rsidR="00822F50" w:rsidRPr="00B47D77" w:rsidRDefault="002F6E89" w:rsidP="002F6E89">
      <w:pPr>
        <w:pStyle w:val="Default"/>
        <w:rPr>
          <w:b/>
          <w:bCs/>
          <w:color w:val="D21147"/>
          <w:sz w:val="28"/>
          <w:szCs w:val="28"/>
        </w:rPr>
      </w:pPr>
      <w:r w:rsidRPr="00B47D77">
        <w:rPr>
          <w:b/>
          <w:bCs/>
          <w:color w:val="D21147"/>
          <w:sz w:val="28"/>
          <w:szCs w:val="28"/>
        </w:rPr>
        <w:lastRenderedPageBreak/>
        <w:t>Adult D</w:t>
      </w:r>
    </w:p>
    <w:p w14:paraId="517392A0" w14:textId="77777777" w:rsidR="003D1A99" w:rsidRPr="00B47D77" w:rsidRDefault="003D1A99" w:rsidP="003818C0">
      <w:pPr>
        <w:pStyle w:val="Default"/>
        <w:jc w:val="both"/>
        <w:rPr>
          <w:color w:val="000000" w:themeColor="text1"/>
        </w:rPr>
      </w:pPr>
      <w:r w:rsidRPr="00B47D77">
        <w:rPr>
          <w:color w:val="000000" w:themeColor="text1"/>
        </w:rPr>
        <w:t>Adult D was 40 years old</w:t>
      </w:r>
      <w:r w:rsidR="00AF2535" w:rsidRPr="00B47D77">
        <w:rPr>
          <w:color w:val="000000" w:themeColor="text1"/>
        </w:rPr>
        <w:t xml:space="preserve">. He was of no fixed abode but is understood to have been living with a relative in Somerset. </w:t>
      </w:r>
      <w:r w:rsidRPr="00B47D77">
        <w:rPr>
          <w:color w:val="000000" w:themeColor="text1"/>
        </w:rPr>
        <w:t xml:space="preserve"> </w:t>
      </w:r>
    </w:p>
    <w:p w14:paraId="59CCE887" w14:textId="77777777" w:rsidR="003D1A99" w:rsidRPr="00B47D77" w:rsidRDefault="003D1A99" w:rsidP="003818C0">
      <w:pPr>
        <w:pStyle w:val="Default"/>
        <w:jc w:val="both"/>
        <w:rPr>
          <w:color w:val="000000" w:themeColor="text1"/>
        </w:rPr>
      </w:pPr>
    </w:p>
    <w:p w14:paraId="25016C2B" w14:textId="77777777" w:rsidR="003826A7" w:rsidRPr="00B47D77" w:rsidRDefault="00C47D5E" w:rsidP="003818C0">
      <w:pPr>
        <w:pStyle w:val="Default"/>
        <w:jc w:val="both"/>
        <w:rPr>
          <w:color w:val="000000" w:themeColor="text1"/>
        </w:rPr>
      </w:pPr>
      <w:r w:rsidRPr="00B47D77">
        <w:rPr>
          <w:color w:val="000000" w:themeColor="text1"/>
        </w:rPr>
        <w:t xml:space="preserve">We know that </w:t>
      </w:r>
      <w:r w:rsidR="00F21705" w:rsidRPr="00B47D77">
        <w:rPr>
          <w:color w:val="000000" w:themeColor="text1"/>
        </w:rPr>
        <w:t>Adult D</w:t>
      </w:r>
      <w:r w:rsidRPr="00B47D77">
        <w:rPr>
          <w:color w:val="000000" w:themeColor="text1"/>
        </w:rPr>
        <w:t xml:space="preserve"> had</w:t>
      </w:r>
      <w:r w:rsidR="00AC147A" w:rsidRPr="00B47D77">
        <w:rPr>
          <w:color w:val="000000" w:themeColor="text1"/>
        </w:rPr>
        <w:t xml:space="preserve"> </w:t>
      </w:r>
      <w:r w:rsidR="003826A7" w:rsidRPr="00B47D77">
        <w:rPr>
          <w:color w:val="000000" w:themeColor="text1"/>
        </w:rPr>
        <w:t>presented to</w:t>
      </w:r>
      <w:r w:rsidR="00AC147A" w:rsidRPr="00B47D77">
        <w:rPr>
          <w:color w:val="000000" w:themeColor="text1"/>
        </w:rPr>
        <w:t xml:space="preserve"> </w:t>
      </w:r>
      <w:r w:rsidR="003826A7" w:rsidRPr="00B47D77">
        <w:rPr>
          <w:color w:val="000000" w:themeColor="text1"/>
        </w:rPr>
        <w:t>a Hospital</w:t>
      </w:r>
      <w:r w:rsidR="00AC147A" w:rsidRPr="00B47D77">
        <w:rPr>
          <w:color w:val="000000" w:themeColor="text1"/>
        </w:rPr>
        <w:t xml:space="preserve"> </w:t>
      </w:r>
      <w:r w:rsidR="003826A7" w:rsidRPr="00B47D77">
        <w:rPr>
          <w:color w:val="000000" w:themeColor="text1"/>
        </w:rPr>
        <w:t>Emergency Department in the South of England</w:t>
      </w:r>
      <w:r w:rsidR="00AF2535" w:rsidRPr="00B47D77">
        <w:rPr>
          <w:color w:val="000000" w:themeColor="text1"/>
        </w:rPr>
        <w:t xml:space="preserve"> in early </w:t>
      </w:r>
      <w:r w:rsidR="00B75621" w:rsidRPr="00B47D77">
        <w:rPr>
          <w:color w:val="000000" w:themeColor="text1"/>
        </w:rPr>
        <w:t>2017</w:t>
      </w:r>
      <w:r w:rsidR="00B75621">
        <w:rPr>
          <w:color w:val="000000" w:themeColor="text1"/>
        </w:rPr>
        <w:t xml:space="preserve">, </w:t>
      </w:r>
      <w:r w:rsidR="00B75621" w:rsidRPr="00B47D77">
        <w:rPr>
          <w:color w:val="000000" w:themeColor="text1"/>
        </w:rPr>
        <w:t>reporting</w:t>
      </w:r>
      <w:r w:rsidR="003826A7" w:rsidRPr="00B47D77">
        <w:rPr>
          <w:color w:val="000000" w:themeColor="text1"/>
        </w:rPr>
        <w:t xml:space="preserve"> symptoms of alcohol withdrawal. He was advised to continue drinking on discharge</w:t>
      </w:r>
      <w:r w:rsidR="00A621F3" w:rsidRPr="00B47D77">
        <w:rPr>
          <w:color w:val="000000" w:themeColor="text1"/>
        </w:rPr>
        <w:t>,</w:t>
      </w:r>
      <w:r w:rsidR="003826A7" w:rsidRPr="00B47D77">
        <w:rPr>
          <w:color w:val="000000" w:themeColor="text1"/>
        </w:rPr>
        <w:t xml:space="preserve"> to avoid withdrawal</w:t>
      </w:r>
      <w:r w:rsidR="00AF2535" w:rsidRPr="00B47D77">
        <w:rPr>
          <w:color w:val="000000" w:themeColor="text1"/>
        </w:rPr>
        <w:t>, until he could access support</w:t>
      </w:r>
      <w:r w:rsidR="003826A7" w:rsidRPr="00B47D77">
        <w:rPr>
          <w:color w:val="000000" w:themeColor="text1"/>
        </w:rPr>
        <w:t xml:space="preserve">. </w:t>
      </w:r>
    </w:p>
    <w:p w14:paraId="429F8164" w14:textId="77777777" w:rsidR="003826A7" w:rsidRPr="00B47D77" w:rsidRDefault="003826A7" w:rsidP="003818C0">
      <w:pPr>
        <w:pStyle w:val="Default"/>
        <w:jc w:val="both"/>
        <w:rPr>
          <w:color w:val="000000" w:themeColor="text1"/>
        </w:rPr>
      </w:pPr>
    </w:p>
    <w:p w14:paraId="7C33B603" w14:textId="77777777" w:rsidR="003826A7" w:rsidRPr="00B47D77" w:rsidRDefault="003826A7" w:rsidP="003818C0">
      <w:pPr>
        <w:pStyle w:val="Default"/>
        <w:jc w:val="both"/>
        <w:rPr>
          <w:color w:val="000000" w:themeColor="text1"/>
        </w:rPr>
      </w:pPr>
      <w:r w:rsidRPr="00B47D77">
        <w:rPr>
          <w:color w:val="000000" w:themeColor="text1"/>
        </w:rPr>
        <w:t>A few days later w</w:t>
      </w:r>
      <w:r w:rsidR="00F13289" w:rsidRPr="00B47D77">
        <w:rPr>
          <w:color w:val="000000" w:themeColor="text1"/>
        </w:rPr>
        <w:t>hilst travelling through Wiltshire</w:t>
      </w:r>
      <w:r w:rsidR="00A621F3" w:rsidRPr="00B47D77">
        <w:rPr>
          <w:color w:val="000000" w:themeColor="text1"/>
        </w:rPr>
        <w:t>,</w:t>
      </w:r>
      <w:r w:rsidR="00F13289" w:rsidRPr="00B47D77">
        <w:rPr>
          <w:color w:val="000000" w:themeColor="text1"/>
        </w:rPr>
        <w:t xml:space="preserve"> Adult D</w:t>
      </w:r>
      <w:r w:rsidR="00822F50" w:rsidRPr="00B47D77">
        <w:rPr>
          <w:color w:val="000000" w:themeColor="text1"/>
        </w:rPr>
        <w:t xml:space="preserve"> was a</w:t>
      </w:r>
      <w:r w:rsidR="00861F36" w:rsidRPr="00B47D77">
        <w:rPr>
          <w:color w:val="000000" w:themeColor="text1"/>
        </w:rPr>
        <w:t>sk</w:t>
      </w:r>
      <w:r w:rsidRPr="00B47D77">
        <w:rPr>
          <w:color w:val="000000" w:themeColor="text1"/>
        </w:rPr>
        <w:t>ed to leave a train when it stopped at</w:t>
      </w:r>
      <w:r w:rsidR="00F13289" w:rsidRPr="00B47D77">
        <w:rPr>
          <w:color w:val="000000" w:themeColor="text1"/>
        </w:rPr>
        <w:t xml:space="preserve"> a </w:t>
      </w:r>
      <w:r w:rsidR="003F3A18" w:rsidRPr="00B47D77">
        <w:rPr>
          <w:color w:val="000000" w:themeColor="text1"/>
        </w:rPr>
        <w:t xml:space="preserve">local </w:t>
      </w:r>
      <w:r w:rsidR="00AC147A" w:rsidRPr="00B47D77">
        <w:rPr>
          <w:color w:val="000000" w:themeColor="text1"/>
        </w:rPr>
        <w:t>station</w:t>
      </w:r>
      <w:r w:rsidR="003F3A18" w:rsidRPr="00B47D77">
        <w:rPr>
          <w:color w:val="000000" w:themeColor="text1"/>
        </w:rPr>
        <w:t xml:space="preserve"> after </w:t>
      </w:r>
      <w:r w:rsidR="00A621F3" w:rsidRPr="00B47D77">
        <w:rPr>
          <w:color w:val="000000" w:themeColor="text1"/>
        </w:rPr>
        <w:t>h</w:t>
      </w:r>
      <w:r w:rsidR="00AC147A" w:rsidRPr="00B47D77">
        <w:rPr>
          <w:color w:val="000000" w:themeColor="text1"/>
        </w:rPr>
        <w:t>e was</w:t>
      </w:r>
      <w:r w:rsidR="003F3A18" w:rsidRPr="00B47D77">
        <w:rPr>
          <w:color w:val="000000" w:themeColor="text1"/>
        </w:rPr>
        <w:t xml:space="preserve"> found to be</w:t>
      </w:r>
      <w:r w:rsidR="00861F36" w:rsidRPr="00B47D77">
        <w:rPr>
          <w:color w:val="000000" w:themeColor="text1"/>
        </w:rPr>
        <w:t xml:space="preserve"> </w:t>
      </w:r>
      <w:r w:rsidRPr="00B47D77">
        <w:rPr>
          <w:color w:val="000000" w:themeColor="text1"/>
        </w:rPr>
        <w:t xml:space="preserve">heavily intoxicated and unable to produce a ticket. </w:t>
      </w:r>
    </w:p>
    <w:p w14:paraId="66DA8560" w14:textId="77777777" w:rsidR="003826A7" w:rsidRPr="00B47D77" w:rsidRDefault="003826A7" w:rsidP="003818C0">
      <w:pPr>
        <w:pStyle w:val="Default"/>
        <w:jc w:val="both"/>
        <w:rPr>
          <w:color w:val="000000" w:themeColor="text1"/>
        </w:rPr>
      </w:pPr>
    </w:p>
    <w:p w14:paraId="683BB07B" w14:textId="77777777" w:rsidR="003826A7" w:rsidRPr="00B47D77" w:rsidRDefault="003704B7" w:rsidP="003818C0">
      <w:pPr>
        <w:pStyle w:val="Default"/>
        <w:jc w:val="both"/>
        <w:rPr>
          <w:color w:val="000000" w:themeColor="text1"/>
        </w:rPr>
      </w:pPr>
      <w:r w:rsidRPr="00B47D77">
        <w:rPr>
          <w:color w:val="000000" w:themeColor="text1"/>
        </w:rPr>
        <w:t>In the early hours of the following morning</w:t>
      </w:r>
      <w:r w:rsidR="00A621F3" w:rsidRPr="00B47D77">
        <w:rPr>
          <w:color w:val="000000" w:themeColor="text1"/>
        </w:rPr>
        <w:t>,</w:t>
      </w:r>
      <w:r w:rsidRPr="00B47D77">
        <w:rPr>
          <w:color w:val="000000" w:themeColor="text1"/>
        </w:rPr>
        <w:t xml:space="preserve"> police were called to a</w:t>
      </w:r>
      <w:r w:rsidR="00F13289" w:rsidRPr="00B47D77">
        <w:rPr>
          <w:color w:val="000000" w:themeColor="text1"/>
        </w:rPr>
        <w:t xml:space="preserve"> nearby</w:t>
      </w:r>
      <w:r w:rsidRPr="00B47D77">
        <w:rPr>
          <w:color w:val="000000" w:themeColor="text1"/>
        </w:rPr>
        <w:t xml:space="preserve"> block of flats where Adult D had gained access to a communal area.</w:t>
      </w:r>
      <w:r w:rsidR="003826A7" w:rsidRPr="00B47D77">
        <w:rPr>
          <w:color w:val="000000" w:themeColor="text1"/>
        </w:rPr>
        <w:t xml:space="preserve"> </w:t>
      </w:r>
      <w:r w:rsidR="00F462DB" w:rsidRPr="00B47D77">
        <w:rPr>
          <w:color w:val="000000" w:themeColor="text1"/>
        </w:rPr>
        <w:t>Officers had difficulty</w:t>
      </w:r>
      <w:r w:rsidR="00A621F3" w:rsidRPr="00B47D77">
        <w:rPr>
          <w:color w:val="000000" w:themeColor="text1"/>
        </w:rPr>
        <w:t xml:space="preserve"> c</w:t>
      </w:r>
      <w:r w:rsidR="00AF2535" w:rsidRPr="00B47D77">
        <w:rPr>
          <w:color w:val="000000" w:themeColor="text1"/>
        </w:rPr>
        <w:t>ommunica</w:t>
      </w:r>
      <w:r w:rsidR="00FA2A8F">
        <w:rPr>
          <w:color w:val="000000" w:themeColor="text1"/>
        </w:rPr>
        <w:t>ting with Adult D</w:t>
      </w:r>
      <w:r w:rsidR="00B75621">
        <w:rPr>
          <w:color w:val="000000" w:themeColor="text1"/>
        </w:rPr>
        <w:t>,</w:t>
      </w:r>
      <w:r w:rsidR="00FA2A8F">
        <w:rPr>
          <w:color w:val="000000" w:themeColor="text1"/>
        </w:rPr>
        <w:t xml:space="preserve"> who</w:t>
      </w:r>
      <w:r w:rsidR="00AF2535" w:rsidRPr="00B47D77">
        <w:rPr>
          <w:color w:val="000000" w:themeColor="text1"/>
        </w:rPr>
        <w:t xml:space="preserve"> appeared to speak</w:t>
      </w:r>
      <w:r w:rsidR="003F3A18" w:rsidRPr="00B47D77">
        <w:rPr>
          <w:color w:val="000000" w:themeColor="text1"/>
        </w:rPr>
        <w:t xml:space="preserve"> little</w:t>
      </w:r>
      <w:r w:rsidR="00A621F3" w:rsidRPr="00B47D77">
        <w:rPr>
          <w:color w:val="000000" w:themeColor="text1"/>
        </w:rPr>
        <w:t xml:space="preserve"> English. </w:t>
      </w:r>
    </w:p>
    <w:p w14:paraId="54EE3B25" w14:textId="77777777" w:rsidR="0013730C" w:rsidRPr="00B47D77" w:rsidRDefault="0013730C" w:rsidP="003818C0">
      <w:pPr>
        <w:pStyle w:val="Default"/>
        <w:jc w:val="both"/>
        <w:rPr>
          <w:color w:val="000000" w:themeColor="text1"/>
        </w:rPr>
      </w:pPr>
    </w:p>
    <w:p w14:paraId="525FD9D3" w14:textId="77777777" w:rsidR="003704B7" w:rsidRPr="00B47D77" w:rsidRDefault="003F3A18" w:rsidP="003818C0">
      <w:pPr>
        <w:pStyle w:val="Default"/>
        <w:jc w:val="both"/>
        <w:rPr>
          <w:color w:val="000000" w:themeColor="text1"/>
        </w:rPr>
      </w:pPr>
      <w:r w:rsidRPr="00B47D77">
        <w:rPr>
          <w:color w:val="000000" w:themeColor="text1"/>
        </w:rPr>
        <w:t xml:space="preserve">A local resident called 999 and </w:t>
      </w:r>
      <w:r w:rsidR="00B75621">
        <w:rPr>
          <w:color w:val="000000" w:themeColor="text1"/>
        </w:rPr>
        <w:t>p</w:t>
      </w:r>
      <w:r w:rsidR="0013730C" w:rsidRPr="00B47D77">
        <w:rPr>
          <w:color w:val="000000" w:themeColor="text1"/>
        </w:rPr>
        <w:t>olice staff</w:t>
      </w:r>
      <w:r w:rsidR="00F13289" w:rsidRPr="00B47D77">
        <w:rPr>
          <w:color w:val="000000" w:themeColor="text1"/>
        </w:rPr>
        <w:t xml:space="preserve"> </w:t>
      </w:r>
      <w:r w:rsidRPr="00B47D77">
        <w:rPr>
          <w:color w:val="000000" w:themeColor="text1"/>
        </w:rPr>
        <w:t>attended. On finding Adult D to be heavily intoxicated</w:t>
      </w:r>
      <w:r w:rsidR="00B75621">
        <w:rPr>
          <w:color w:val="000000" w:themeColor="text1"/>
        </w:rPr>
        <w:t>,</w:t>
      </w:r>
      <w:r w:rsidRPr="00B47D77">
        <w:rPr>
          <w:color w:val="000000" w:themeColor="text1"/>
        </w:rPr>
        <w:t xml:space="preserve"> officers </w:t>
      </w:r>
      <w:r w:rsidR="003704B7" w:rsidRPr="00B47D77">
        <w:rPr>
          <w:color w:val="000000" w:themeColor="text1"/>
        </w:rPr>
        <w:t>called an am</w:t>
      </w:r>
      <w:r w:rsidR="0013730C" w:rsidRPr="00B47D77">
        <w:rPr>
          <w:color w:val="000000" w:themeColor="text1"/>
        </w:rPr>
        <w:t xml:space="preserve">bulance and paramedics attended. </w:t>
      </w:r>
      <w:r w:rsidR="00A621F3" w:rsidRPr="00B47D77">
        <w:rPr>
          <w:color w:val="000000" w:themeColor="text1"/>
        </w:rPr>
        <w:t>P</w:t>
      </w:r>
      <w:r w:rsidR="00F13289" w:rsidRPr="00B47D77">
        <w:rPr>
          <w:color w:val="000000" w:themeColor="text1"/>
        </w:rPr>
        <w:t xml:space="preserve">hysical checks were not carried out </w:t>
      </w:r>
      <w:r w:rsidRPr="00B47D77">
        <w:rPr>
          <w:color w:val="000000" w:themeColor="text1"/>
        </w:rPr>
        <w:t>by the paramedics</w:t>
      </w:r>
      <w:r w:rsidR="00A621F3" w:rsidRPr="00B47D77">
        <w:rPr>
          <w:color w:val="000000" w:themeColor="text1"/>
        </w:rPr>
        <w:t xml:space="preserve"> </w:t>
      </w:r>
      <w:r w:rsidR="00F13289" w:rsidRPr="00B47D77">
        <w:rPr>
          <w:color w:val="000000" w:themeColor="text1"/>
        </w:rPr>
        <w:t xml:space="preserve">and </w:t>
      </w:r>
      <w:r w:rsidR="003704B7" w:rsidRPr="00B47D77">
        <w:rPr>
          <w:color w:val="000000" w:themeColor="text1"/>
        </w:rPr>
        <w:t>Adult D was not taken to hospital</w:t>
      </w:r>
      <w:r w:rsidR="00F13289" w:rsidRPr="00B47D77">
        <w:rPr>
          <w:color w:val="000000" w:themeColor="text1"/>
        </w:rPr>
        <w:t>. Adult D</w:t>
      </w:r>
      <w:r w:rsidR="003704B7" w:rsidRPr="00B47D77">
        <w:rPr>
          <w:color w:val="000000" w:themeColor="text1"/>
        </w:rPr>
        <w:t xml:space="preserve"> was left with police officers who</w:t>
      </w:r>
      <w:r w:rsidR="00F13289" w:rsidRPr="00B47D77">
        <w:rPr>
          <w:color w:val="000000" w:themeColor="text1"/>
        </w:rPr>
        <w:t xml:space="preserve"> then</w:t>
      </w:r>
      <w:r w:rsidR="003704B7" w:rsidRPr="00B47D77">
        <w:rPr>
          <w:color w:val="000000" w:themeColor="text1"/>
        </w:rPr>
        <w:t xml:space="preserve"> took Adult D to a local public toilet block</w:t>
      </w:r>
      <w:r w:rsidR="00F462DB" w:rsidRPr="00B47D77">
        <w:rPr>
          <w:color w:val="000000" w:themeColor="text1"/>
        </w:rPr>
        <w:t>, in which they believed h</w:t>
      </w:r>
      <w:r w:rsidR="00C97A6A" w:rsidRPr="00B47D77">
        <w:rPr>
          <w:color w:val="000000" w:themeColor="text1"/>
        </w:rPr>
        <w:t>e had indicat</w:t>
      </w:r>
      <w:r w:rsidR="00FA2A8F">
        <w:rPr>
          <w:color w:val="000000" w:themeColor="text1"/>
        </w:rPr>
        <w:t xml:space="preserve">ed he was content to shelter </w:t>
      </w:r>
      <w:r w:rsidR="00C97A6A" w:rsidRPr="00B47D77">
        <w:rPr>
          <w:color w:val="000000" w:themeColor="text1"/>
        </w:rPr>
        <w:t>overnight</w:t>
      </w:r>
      <w:r w:rsidR="003704B7" w:rsidRPr="00B47D77">
        <w:rPr>
          <w:color w:val="000000" w:themeColor="text1"/>
        </w:rPr>
        <w:t>. Adult D was found, deceased, the following morning</w:t>
      </w:r>
      <w:r w:rsidR="00F13289" w:rsidRPr="00B47D77">
        <w:rPr>
          <w:color w:val="000000" w:themeColor="text1"/>
        </w:rPr>
        <w:t xml:space="preserve"> in the toilet block</w:t>
      </w:r>
      <w:r w:rsidR="003704B7" w:rsidRPr="00B47D77">
        <w:rPr>
          <w:color w:val="000000" w:themeColor="text1"/>
        </w:rPr>
        <w:t xml:space="preserve">. </w:t>
      </w:r>
    </w:p>
    <w:p w14:paraId="42345642" w14:textId="77777777" w:rsidR="003704B7" w:rsidRPr="00B47D77" w:rsidRDefault="003704B7" w:rsidP="003818C0">
      <w:pPr>
        <w:pStyle w:val="Default"/>
        <w:jc w:val="both"/>
        <w:rPr>
          <w:color w:val="000000" w:themeColor="text1"/>
        </w:rPr>
      </w:pPr>
    </w:p>
    <w:p w14:paraId="6CDDFD50" w14:textId="77777777" w:rsidR="00B60F8D" w:rsidRPr="00B47D77" w:rsidRDefault="00C97A6A" w:rsidP="003818C0">
      <w:pPr>
        <w:pStyle w:val="Default"/>
        <w:jc w:val="both"/>
        <w:rPr>
          <w:color w:val="000000" w:themeColor="text1"/>
        </w:rPr>
      </w:pPr>
      <w:r w:rsidRPr="00B47D77">
        <w:rPr>
          <w:color w:val="000000" w:themeColor="text1"/>
        </w:rPr>
        <w:t xml:space="preserve">A Coroner’s Inquest found that </w:t>
      </w:r>
      <w:r w:rsidR="00DD73EC" w:rsidRPr="00B47D77">
        <w:rPr>
          <w:color w:val="000000" w:themeColor="text1"/>
        </w:rPr>
        <w:t>A</w:t>
      </w:r>
      <w:r w:rsidR="003704B7" w:rsidRPr="00B47D77">
        <w:rPr>
          <w:color w:val="000000" w:themeColor="text1"/>
        </w:rPr>
        <w:t>dult D</w:t>
      </w:r>
      <w:r w:rsidR="00DD73EC" w:rsidRPr="00B47D77">
        <w:rPr>
          <w:color w:val="000000" w:themeColor="text1"/>
        </w:rPr>
        <w:t>’s death was caused by acute alcohol intoxication and hypothermia.</w:t>
      </w:r>
      <w:r w:rsidRPr="00B47D77">
        <w:rPr>
          <w:color w:val="000000" w:themeColor="text1"/>
        </w:rPr>
        <w:t xml:space="preserve"> </w:t>
      </w:r>
    </w:p>
    <w:p w14:paraId="1B4BD004" w14:textId="77777777" w:rsidR="00B60F8D" w:rsidRPr="00B47D77" w:rsidRDefault="00B60F8D" w:rsidP="002F6E89">
      <w:pPr>
        <w:pStyle w:val="Default"/>
        <w:rPr>
          <w:color w:val="000000" w:themeColor="text1"/>
        </w:rPr>
      </w:pPr>
    </w:p>
    <w:p w14:paraId="4677D6EF" w14:textId="77777777" w:rsidR="00822F50" w:rsidRPr="00B47D77" w:rsidRDefault="00B60F8D" w:rsidP="002F6E89">
      <w:pPr>
        <w:pStyle w:val="Default"/>
        <w:rPr>
          <w:color w:val="000000" w:themeColor="text1"/>
        </w:rPr>
      </w:pPr>
      <w:r w:rsidRPr="00B47D77">
        <w:rPr>
          <w:color w:val="000000" w:themeColor="text1"/>
        </w:rPr>
        <w:t xml:space="preserve">Adult D’s family were contacted before this review took place but have not been involved in the review process. </w:t>
      </w:r>
    </w:p>
    <w:p w14:paraId="7E7D727A" w14:textId="77777777" w:rsidR="00B60F8D" w:rsidRDefault="00B60F8D" w:rsidP="002F6E89">
      <w:pPr>
        <w:pStyle w:val="Default"/>
        <w:rPr>
          <w:b/>
          <w:bCs/>
          <w:color w:val="D21147"/>
        </w:rPr>
      </w:pPr>
    </w:p>
    <w:p w14:paraId="2D9DA27D" w14:textId="77777777" w:rsidR="002F6E89" w:rsidRPr="00FA2A8F" w:rsidRDefault="002F6E89" w:rsidP="002F6E89">
      <w:pPr>
        <w:pStyle w:val="Default"/>
        <w:rPr>
          <w:b/>
          <w:bCs/>
          <w:color w:val="D21147"/>
          <w:sz w:val="28"/>
          <w:szCs w:val="28"/>
        </w:rPr>
      </w:pPr>
      <w:r w:rsidRPr="00FA2A8F">
        <w:rPr>
          <w:b/>
          <w:bCs/>
          <w:color w:val="D21147"/>
          <w:sz w:val="28"/>
          <w:szCs w:val="28"/>
        </w:rPr>
        <w:t>Other reviews</w:t>
      </w:r>
    </w:p>
    <w:p w14:paraId="136F6C1B" w14:textId="77777777" w:rsidR="00C97A6A" w:rsidRPr="00B47D77" w:rsidRDefault="002F6E89" w:rsidP="002F6E89">
      <w:pPr>
        <w:pStyle w:val="Default"/>
        <w:rPr>
          <w:color w:val="000000" w:themeColor="text1"/>
        </w:rPr>
      </w:pPr>
      <w:r w:rsidRPr="00B47D77">
        <w:rPr>
          <w:color w:val="000000" w:themeColor="text1"/>
        </w:rPr>
        <w:t xml:space="preserve">Following </w:t>
      </w:r>
      <w:r w:rsidR="008C65A4" w:rsidRPr="00B47D77">
        <w:rPr>
          <w:color w:val="000000" w:themeColor="text1"/>
        </w:rPr>
        <w:t>Adult D’s</w:t>
      </w:r>
      <w:r w:rsidRPr="00B47D77">
        <w:rPr>
          <w:color w:val="000000" w:themeColor="text1"/>
        </w:rPr>
        <w:t xml:space="preserve"> death</w:t>
      </w:r>
      <w:r w:rsidR="008C65A4" w:rsidRPr="00B47D77">
        <w:rPr>
          <w:color w:val="000000" w:themeColor="text1"/>
        </w:rPr>
        <w:t>,</w:t>
      </w:r>
      <w:r w:rsidRPr="00B47D77">
        <w:rPr>
          <w:color w:val="000000" w:themeColor="text1"/>
        </w:rPr>
        <w:t xml:space="preserve"> the coroner carried out an Inquest and completed a Regulation 28 Report to Prevent Future Deaths. Adult D’s death was found to be an accident</w:t>
      </w:r>
      <w:r w:rsidR="008C65A4" w:rsidRPr="00B47D77">
        <w:rPr>
          <w:color w:val="000000" w:themeColor="text1"/>
        </w:rPr>
        <w:t>,</w:t>
      </w:r>
      <w:r w:rsidRPr="00B47D77">
        <w:rPr>
          <w:color w:val="000000" w:themeColor="text1"/>
        </w:rPr>
        <w:t xml:space="preserve"> contributed </w:t>
      </w:r>
      <w:r w:rsidR="008C65A4" w:rsidRPr="00B47D77">
        <w:rPr>
          <w:color w:val="000000" w:themeColor="text1"/>
        </w:rPr>
        <w:t xml:space="preserve">to </w:t>
      </w:r>
      <w:r w:rsidRPr="00B47D77">
        <w:rPr>
          <w:color w:val="000000" w:themeColor="text1"/>
        </w:rPr>
        <w:t xml:space="preserve">by neglect. </w:t>
      </w:r>
    </w:p>
    <w:p w14:paraId="3493015B" w14:textId="77777777" w:rsidR="00C97A6A" w:rsidRPr="00B47D77" w:rsidRDefault="00C97A6A" w:rsidP="002F6E89">
      <w:pPr>
        <w:pStyle w:val="Default"/>
        <w:rPr>
          <w:color w:val="000000" w:themeColor="text1"/>
        </w:rPr>
      </w:pPr>
    </w:p>
    <w:p w14:paraId="06A7C6B8" w14:textId="77777777" w:rsidR="00C97A6A" w:rsidRPr="00B47D77" w:rsidRDefault="00C97A6A" w:rsidP="00082860">
      <w:pPr>
        <w:pStyle w:val="Default"/>
        <w:rPr>
          <w:color w:val="000000" w:themeColor="text1"/>
        </w:rPr>
      </w:pPr>
      <w:r w:rsidRPr="00B47D77">
        <w:rPr>
          <w:color w:val="000000" w:themeColor="text1"/>
        </w:rPr>
        <w:t>An Independent Office for Police Conduct investigation has taken pla</w:t>
      </w:r>
      <w:r w:rsidR="00723220" w:rsidRPr="00B47D77">
        <w:rPr>
          <w:color w:val="000000" w:themeColor="text1"/>
        </w:rPr>
        <w:t xml:space="preserve">ce and the Assistant Chief Constable has issued a response to the Regulation 28 Report outlining how the force will respond. </w:t>
      </w:r>
    </w:p>
    <w:p w14:paraId="6D7F3F55" w14:textId="77777777" w:rsidR="00C97A6A" w:rsidRPr="00B47D77" w:rsidRDefault="00C97A6A" w:rsidP="00C97A6A">
      <w:pPr>
        <w:pStyle w:val="Default"/>
        <w:rPr>
          <w:color w:val="000000" w:themeColor="text1"/>
        </w:rPr>
      </w:pPr>
    </w:p>
    <w:p w14:paraId="45AD8C73" w14:textId="77777777" w:rsidR="00082860" w:rsidRPr="00B47D77" w:rsidRDefault="00AF2535" w:rsidP="00082860">
      <w:pPr>
        <w:pStyle w:val="Default"/>
        <w:rPr>
          <w:color w:val="000000" w:themeColor="text1"/>
        </w:rPr>
      </w:pPr>
      <w:r w:rsidRPr="00B47D77">
        <w:rPr>
          <w:color w:val="000000" w:themeColor="text1"/>
        </w:rPr>
        <w:t>The ambulance s</w:t>
      </w:r>
      <w:r w:rsidR="00C97A6A" w:rsidRPr="00B47D77">
        <w:rPr>
          <w:color w:val="000000" w:themeColor="text1"/>
        </w:rPr>
        <w:t>ervice undertook an internal inve</w:t>
      </w:r>
      <w:r w:rsidR="00723220" w:rsidRPr="00B47D77">
        <w:rPr>
          <w:color w:val="000000" w:themeColor="text1"/>
        </w:rPr>
        <w:t>stigation and t</w:t>
      </w:r>
      <w:r w:rsidR="00C97A6A" w:rsidRPr="00B47D77">
        <w:rPr>
          <w:color w:val="000000" w:themeColor="text1"/>
        </w:rPr>
        <w:t xml:space="preserve">he Trust have reviewed the advice provided to staff about the assessment of patients </w:t>
      </w:r>
      <w:r w:rsidRPr="00B47D77">
        <w:rPr>
          <w:color w:val="000000" w:themeColor="text1"/>
        </w:rPr>
        <w:t>who are intoxicated and</w:t>
      </w:r>
      <w:r w:rsidR="00C97A6A" w:rsidRPr="00B47D77">
        <w:rPr>
          <w:color w:val="000000" w:themeColor="text1"/>
        </w:rPr>
        <w:t xml:space="preserve"> the availability of translation services. </w:t>
      </w:r>
    </w:p>
    <w:p w14:paraId="2DF1F943" w14:textId="77777777" w:rsidR="00082860" w:rsidRPr="00B47D77" w:rsidRDefault="00082860" w:rsidP="00082860">
      <w:pPr>
        <w:pStyle w:val="Default"/>
        <w:rPr>
          <w:color w:val="000000" w:themeColor="text1"/>
        </w:rPr>
      </w:pPr>
    </w:p>
    <w:p w14:paraId="36F43EE1" w14:textId="77777777" w:rsidR="00C97A6A" w:rsidRPr="00B47D77" w:rsidRDefault="00C97A6A" w:rsidP="00082860">
      <w:pPr>
        <w:pStyle w:val="Default"/>
        <w:rPr>
          <w:color w:val="000000" w:themeColor="text1"/>
        </w:rPr>
      </w:pPr>
      <w:r w:rsidRPr="00B47D77">
        <w:rPr>
          <w:color w:val="000000" w:themeColor="text1"/>
        </w:rPr>
        <w:t>Both the police an</w:t>
      </w:r>
      <w:r w:rsidR="00AF2535" w:rsidRPr="00B47D77">
        <w:rPr>
          <w:color w:val="000000" w:themeColor="text1"/>
        </w:rPr>
        <w:t>d a</w:t>
      </w:r>
      <w:r w:rsidRPr="00B47D77">
        <w:rPr>
          <w:color w:val="000000" w:themeColor="text1"/>
        </w:rPr>
        <w:t>mbulance services have reviewed the actions of</w:t>
      </w:r>
      <w:r w:rsidR="00B75621">
        <w:rPr>
          <w:color w:val="000000" w:themeColor="text1"/>
        </w:rPr>
        <w:t>,</w:t>
      </w:r>
      <w:r w:rsidRPr="00B47D77">
        <w:rPr>
          <w:color w:val="000000" w:themeColor="text1"/>
        </w:rPr>
        <w:t xml:space="preserve"> and provided training to</w:t>
      </w:r>
      <w:r w:rsidR="00B75621">
        <w:rPr>
          <w:color w:val="000000" w:themeColor="text1"/>
        </w:rPr>
        <w:t>,</w:t>
      </w:r>
      <w:r w:rsidRPr="00B47D77">
        <w:rPr>
          <w:color w:val="000000" w:themeColor="text1"/>
        </w:rPr>
        <w:t xml:space="preserve"> those officers involved. </w:t>
      </w:r>
    </w:p>
    <w:p w14:paraId="531D18C6" w14:textId="77777777" w:rsidR="00C97A6A" w:rsidRDefault="00C97A6A" w:rsidP="00C97A6A">
      <w:pPr>
        <w:rPr>
          <w:color w:val="1F497D"/>
        </w:rPr>
      </w:pPr>
    </w:p>
    <w:p w14:paraId="1E4C585F" w14:textId="77777777" w:rsidR="008B18AF" w:rsidRDefault="008B18AF">
      <w:pPr>
        <w:rPr>
          <w:rFonts w:ascii="Calibri" w:hAnsi="Calibri" w:cs="Calibri"/>
          <w:b/>
          <w:color w:val="2C4E6B"/>
          <w:sz w:val="24"/>
          <w:szCs w:val="24"/>
        </w:rPr>
      </w:pPr>
      <w:r>
        <w:rPr>
          <w:b/>
          <w:color w:val="2C4E6B"/>
        </w:rPr>
        <w:br w:type="page"/>
      </w:r>
    </w:p>
    <w:p w14:paraId="71E6F253" w14:textId="77777777" w:rsidR="00655447" w:rsidRPr="00B47D77" w:rsidRDefault="00655447" w:rsidP="00FA2A8F">
      <w:pPr>
        <w:pStyle w:val="Default"/>
        <w:jc w:val="center"/>
        <w:rPr>
          <w:b/>
          <w:bCs/>
          <w:color w:val="D21147"/>
          <w:sz w:val="28"/>
          <w:szCs w:val="28"/>
        </w:rPr>
      </w:pPr>
      <w:r w:rsidRPr="00B47D77">
        <w:rPr>
          <w:b/>
          <w:bCs/>
          <w:color w:val="D21147"/>
          <w:sz w:val="28"/>
          <w:szCs w:val="28"/>
        </w:rPr>
        <w:lastRenderedPageBreak/>
        <w:t>Key Themes and Learning Points</w:t>
      </w:r>
    </w:p>
    <w:p w14:paraId="43EB54BC" w14:textId="77777777" w:rsidR="00826291" w:rsidRPr="00B47D77" w:rsidRDefault="00826291" w:rsidP="002F6E89">
      <w:pPr>
        <w:pStyle w:val="Default"/>
        <w:rPr>
          <w:b/>
          <w:bCs/>
          <w:color w:val="D21147"/>
        </w:rPr>
      </w:pPr>
    </w:p>
    <w:p w14:paraId="361E906E" w14:textId="77777777" w:rsidR="003C1593" w:rsidRPr="00FA2A8F" w:rsidRDefault="00D140E1" w:rsidP="002F6E89">
      <w:pPr>
        <w:pStyle w:val="Default"/>
        <w:rPr>
          <w:b/>
          <w:bCs/>
          <w:color w:val="D21147"/>
          <w:sz w:val="28"/>
          <w:szCs w:val="28"/>
        </w:rPr>
      </w:pPr>
      <w:r w:rsidRPr="00FA2A8F">
        <w:rPr>
          <w:b/>
          <w:bCs/>
          <w:color w:val="D21147"/>
          <w:sz w:val="28"/>
          <w:szCs w:val="28"/>
        </w:rPr>
        <w:t>What were the risks to Adult D?</w:t>
      </w:r>
    </w:p>
    <w:p w14:paraId="4D97A786" w14:textId="77777777" w:rsidR="00FF7CFF" w:rsidRPr="00B47D77" w:rsidRDefault="00FF7CFF" w:rsidP="00FA2A8F">
      <w:pPr>
        <w:pStyle w:val="Default"/>
        <w:jc w:val="both"/>
        <w:rPr>
          <w:color w:val="000000" w:themeColor="text1"/>
        </w:rPr>
      </w:pPr>
      <w:r w:rsidRPr="00B47D77">
        <w:rPr>
          <w:color w:val="000000" w:themeColor="text1"/>
        </w:rPr>
        <w:t xml:space="preserve">Both </w:t>
      </w:r>
      <w:r w:rsidR="00B75621">
        <w:rPr>
          <w:color w:val="000000" w:themeColor="text1"/>
        </w:rPr>
        <w:t>p</w:t>
      </w:r>
      <w:r w:rsidRPr="00B47D77">
        <w:rPr>
          <w:color w:val="000000" w:themeColor="text1"/>
        </w:rPr>
        <w:t xml:space="preserve">olice and </w:t>
      </w:r>
      <w:r w:rsidR="00B75621">
        <w:rPr>
          <w:color w:val="000000" w:themeColor="text1"/>
        </w:rPr>
        <w:t>a</w:t>
      </w:r>
      <w:r w:rsidRPr="00B47D77">
        <w:rPr>
          <w:color w:val="000000" w:themeColor="text1"/>
        </w:rPr>
        <w:t>mbulance staff acknowledge that t</w:t>
      </w:r>
      <w:r w:rsidR="003C1593" w:rsidRPr="00B47D77">
        <w:rPr>
          <w:color w:val="000000" w:themeColor="text1"/>
        </w:rPr>
        <w:t>here were obvious</w:t>
      </w:r>
      <w:r w:rsidR="008C65A4" w:rsidRPr="00B47D77">
        <w:rPr>
          <w:color w:val="000000" w:themeColor="text1"/>
        </w:rPr>
        <w:t>,</w:t>
      </w:r>
      <w:r w:rsidR="003C1593" w:rsidRPr="00B47D77">
        <w:rPr>
          <w:color w:val="000000" w:themeColor="text1"/>
        </w:rPr>
        <w:t xml:space="preserve"> and </w:t>
      </w:r>
      <w:r w:rsidR="008C65A4" w:rsidRPr="00B47D77">
        <w:rPr>
          <w:color w:val="000000" w:themeColor="text1"/>
        </w:rPr>
        <w:t xml:space="preserve">some </w:t>
      </w:r>
      <w:r w:rsidR="003C1593" w:rsidRPr="00B47D77">
        <w:rPr>
          <w:color w:val="000000" w:themeColor="text1"/>
        </w:rPr>
        <w:t>less obvious</w:t>
      </w:r>
      <w:r w:rsidR="008C65A4" w:rsidRPr="00B47D77">
        <w:rPr>
          <w:color w:val="000000" w:themeColor="text1"/>
        </w:rPr>
        <w:t>,</w:t>
      </w:r>
      <w:r w:rsidR="00AF2535" w:rsidRPr="00B47D77">
        <w:rPr>
          <w:color w:val="000000" w:themeColor="text1"/>
        </w:rPr>
        <w:t xml:space="preserve"> risks to Adult D and that t</w:t>
      </w:r>
      <w:r w:rsidR="00FA2A8F">
        <w:rPr>
          <w:color w:val="000000" w:themeColor="text1"/>
        </w:rPr>
        <w:t>hose risks</w:t>
      </w:r>
      <w:r w:rsidRPr="00B47D77">
        <w:rPr>
          <w:color w:val="000000" w:themeColor="text1"/>
        </w:rPr>
        <w:t xml:space="preserve"> were n</w:t>
      </w:r>
      <w:r w:rsidR="00AF2535" w:rsidRPr="00B47D77">
        <w:rPr>
          <w:color w:val="000000" w:themeColor="text1"/>
        </w:rPr>
        <w:t>ot well assessed or dealt with. From the outset</w:t>
      </w:r>
      <w:r w:rsidR="00B75621">
        <w:rPr>
          <w:color w:val="000000" w:themeColor="text1"/>
        </w:rPr>
        <w:t>,</w:t>
      </w:r>
      <w:r w:rsidR="00AF2535" w:rsidRPr="00B47D77">
        <w:rPr>
          <w:color w:val="000000" w:themeColor="text1"/>
        </w:rPr>
        <w:t xml:space="preserve"> professionals failed to </w:t>
      </w:r>
      <w:r w:rsidR="00543C57" w:rsidRPr="00B47D77">
        <w:rPr>
          <w:color w:val="000000" w:themeColor="text1"/>
        </w:rPr>
        <w:t>communicate effectively and</w:t>
      </w:r>
      <w:r w:rsidR="00B75621">
        <w:rPr>
          <w:color w:val="000000" w:themeColor="text1"/>
        </w:rPr>
        <w:t>,</w:t>
      </w:r>
      <w:r w:rsidR="00543C57" w:rsidRPr="00B47D77">
        <w:rPr>
          <w:color w:val="000000" w:themeColor="text1"/>
        </w:rPr>
        <w:t xml:space="preserve"> as a consequence</w:t>
      </w:r>
      <w:r w:rsidR="00B75621">
        <w:rPr>
          <w:color w:val="000000" w:themeColor="text1"/>
        </w:rPr>
        <w:t>,</w:t>
      </w:r>
      <w:r w:rsidR="00543C57" w:rsidRPr="00B47D77">
        <w:rPr>
          <w:color w:val="000000" w:themeColor="text1"/>
        </w:rPr>
        <w:t xml:space="preserve"> the overall response was flawed. </w:t>
      </w:r>
    </w:p>
    <w:p w14:paraId="4E02982B" w14:textId="77777777" w:rsidR="00FF7CFF" w:rsidRPr="00B47D77" w:rsidRDefault="00FF7CFF" w:rsidP="00FA2A8F">
      <w:pPr>
        <w:pStyle w:val="Default"/>
        <w:jc w:val="both"/>
        <w:rPr>
          <w:color w:val="000000" w:themeColor="text1"/>
        </w:rPr>
      </w:pPr>
    </w:p>
    <w:p w14:paraId="54949751" w14:textId="77777777" w:rsidR="003C1593" w:rsidRPr="00B47D77" w:rsidRDefault="00FF7CFF" w:rsidP="00FA2A8F">
      <w:pPr>
        <w:pStyle w:val="Default"/>
        <w:jc w:val="both"/>
        <w:rPr>
          <w:color w:val="000000" w:themeColor="text1"/>
        </w:rPr>
      </w:pPr>
      <w:r w:rsidRPr="00B47D77">
        <w:rPr>
          <w:color w:val="000000" w:themeColor="text1"/>
        </w:rPr>
        <w:t>Adult D</w:t>
      </w:r>
      <w:r w:rsidR="003C1593" w:rsidRPr="00B47D77">
        <w:rPr>
          <w:color w:val="000000" w:themeColor="text1"/>
        </w:rPr>
        <w:t xml:space="preserve"> had a history of complex needs including alcohol dependency. He had been seen on a number </w:t>
      </w:r>
      <w:r w:rsidR="00B75621">
        <w:rPr>
          <w:color w:val="000000" w:themeColor="text1"/>
        </w:rPr>
        <w:t xml:space="preserve">of </w:t>
      </w:r>
      <w:r w:rsidR="003C1593" w:rsidRPr="00B47D77">
        <w:rPr>
          <w:color w:val="000000" w:themeColor="text1"/>
        </w:rPr>
        <w:t xml:space="preserve">occasions by police </w:t>
      </w:r>
      <w:r w:rsidR="00BF6FFA" w:rsidRPr="00B47D77">
        <w:rPr>
          <w:color w:val="000000" w:themeColor="text1"/>
        </w:rPr>
        <w:t>forces</w:t>
      </w:r>
      <w:r w:rsidR="003C1593" w:rsidRPr="00B47D77">
        <w:rPr>
          <w:color w:val="000000" w:themeColor="text1"/>
        </w:rPr>
        <w:t xml:space="preserve"> in other areas</w:t>
      </w:r>
      <w:r w:rsidRPr="00B47D77">
        <w:rPr>
          <w:color w:val="000000" w:themeColor="text1"/>
        </w:rPr>
        <w:t xml:space="preserve"> and</w:t>
      </w:r>
      <w:r w:rsidR="00BF6FFA" w:rsidRPr="00B47D77">
        <w:rPr>
          <w:color w:val="000000" w:themeColor="text1"/>
        </w:rPr>
        <w:t xml:space="preserve"> by the ambulance services</w:t>
      </w:r>
      <w:r w:rsidR="00B75621">
        <w:rPr>
          <w:color w:val="000000" w:themeColor="text1"/>
        </w:rPr>
        <w:t>,</w:t>
      </w:r>
      <w:r w:rsidR="00BF6FFA" w:rsidRPr="00B47D77">
        <w:rPr>
          <w:color w:val="000000" w:themeColor="text1"/>
        </w:rPr>
        <w:t xml:space="preserve"> and h</w:t>
      </w:r>
      <w:r w:rsidRPr="00B47D77">
        <w:rPr>
          <w:color w:val="000000" w:themeColor="text1"/>
        </w:rPr>
        <w:t>is records indicated poor mental health</w:t>
      </w:r>
      <w:r w:rsidR="003C1593" w:rsidRPr="00B47D77">
        <w:rPr>
          <w:color w:val="000000" w:themeColor="text1"/>
        </w:rPr>
        <w:t xml:space="preserve">. This </w:t>
      </w:r>
      <w:r w:rsidRPr="00B47D77">
        <w:rPr>
          <w:color w:val="000000" w:themeColor="text1"/>
        </w:rPr>
        <w:t>information was available to those in</w:t>
      </w:r>
      <w:r w:rsidR="003C1593" w:rsidRPr="00B47D77">
        <w:rPr>
          <w:color w:val="000000" w:themeColor="text1"/>
        </w:rPr>
        <w:t xml:space="preserve"> </w:t>
      </w:r>
      <w:r w:rsidR="00543C57" w:rsidRPr="00B47D77">
        <w:rPr>
          <w:color w:val="000000" w:themeColor="text1"/>
        </w:rPr>
        <w:t>the p</w:t>
      </w:r>
      <w:r w:rsidR="008C65A4" w:rsidRPr="00B47D77">
        <w:rPr>
          <w:color w:val="000000" w:themeColor="text1"/>
        </w:rPr>
        <w:t xml:space="preserve">olice </w:t>
      </w:r>
      <w:r w:rsidR="003C1593" w:rsidRPr="00B47D77">
        <w:rPr>
          <w:color w:val="000000" w:themeColor="text1"/>
        </w:rPr>
        <w:t xml:space="preserve">control rooms </w:t>
      </w:r>
      <w:r w:rsidRPr="00B47D77">
        <w:rPr>
          <w:color w:val="000000" w:themeColor="text1"/>
        </w:rPr>
        <w:t xml:space="preserve">but wasn’t effectively communicated </w:t>
      </w:r>
      <w:r w:rsidR="008C65A4" w:rsidRPr="00B47D77">
        <w:rPr>
          <w:color w:val="000000" w:themeColor="text1"/>
        </w:rPr>
        <w:t>to the officers</w:t>
      </w:r>
      <w:r w:rsidR="003C1593" w:rsidRPr="00B47D77">
        <w:rPr>
          <w:color w:val="000000" w:themeColor="text1"/>
        </w:rPr>
        <w:t xml:space="preserve"> who were with Adult D. </w:t>
      </w:r>
    </w:p>
    <w:p w14:paraId="637DD544" w14:textId="77777777" w:rsidR="003C1593" w:rsidRPr="00B47D77" w:rsidRDefault="003C1593" w:rsidP="00FA2A8F">
      <w:pPr>
        <w:pStyle w:val="Default"/>
        <w:jc w:val="both"/>
        <w:rPr>
          <w:color w:val="000000" w:themeColor="text1"/>
        </w:rPr>
      </w:pPr>
    </w:p>
    <w:p w14:paraId="6D6B7F8C" w14:textId="77777777" w:rsidR="003C1593" w:rsidRPr="00B47D77" w:rsidRDefault="00BF6FFA" w:rsidP="00FA2A8F">
      <w:pPr>
        <w:pStyle w:val="Default"/>
        <w:jc w:val="both"/>
        <w:rPr>
          <w:color w:val="000000" w:themeColor="text1"/>
        </w:rPr>
      </w:pPr>
      <w:r w:rsidRPr="00B47D77">
        <w:rPr>
          <w:color w:val="000000" w:themeColor="text1"/>
        </w:rPr>
        <w:t>In addition to</w:t>
      </w:r>
      <w:r w:rsidR="0027706A" w:rsidRPr="00B47D77">
        <w:rPr>
          <w:color w:val="000000" w:themeColor="text1"/>
        </w:rPr>
        <w:t xml:space="preserve"> his</w:t>
      </w:r>
      <w:r w:rsidRPr="00B47D77">
        <w:rPr>
          <w:color w:val="000000" w:themeColor="text1"/>
        </w:rPr>
        <w:t xml:space="preserve"> mental health and history of alcohol dependency</w:t>
      </w:r>
      <w:r w:rsidR="000F3ADB">
        <w:rPr>
          <w:color w:val="000000" w:themeColor="text1"/>
        </w:rPr>
        <w:t>,</w:t>
      </w:r>
      <w:r w:rsidRPr="00B47D77">
        <w:rPr>
          <w:color w:val="000000" w:themeColor="text1"/>
        </w:rPr>
        <w:t xml:space="preserve"> </w:t>
      </w:r>
      <w:r w:rsidR="0027706A" w:rsidRPr="00B47D77">
        <w:rPr>
          <w:color w:val="000000" w:themeColor="text1"/>
        </w:rPr>
        <w:t>there were</w:t>
      </w:r>
      <w:r w:rsidR="00737BBF" w:rsidRPr="00B47D77">
        <w:rPr>
          <w:color w:val="000000" w:themeColor="text1"/>
        </w:rPr>
        <w:t xml:space="preserve"> </w:t>
      </w:r>
      <w:r w:rsidR="0027706A" w:rsidRPr="00B47D77">
        <w:rPr>
          <w:color w:val="000000" w:themeColor="text1"/>
        </w:rPr>
        <w:t>c</w:t>
      </w:r>
      <w:r w:rsidR="003C1593" w:rsidRPr="00B47D77">
        <w:rPr>
          <w:color w:val="000000" w:themeColor="text1"/>
        </w:rPr>
        <w:t>lear</w:t>
      </w:r>
      <w:r w:rsidR="0027706A" w:rsidRPr="00B47D77">
        <w:rPr>
          <w:color w:val="000000" w:themeColor="text1"/>
        </w:rPr>
        <w:t xml:space="preserve"> risks to</w:t>
      </w:r>
      <w:r w:rsidR="003C1593" w:rsidRPr="00B47D77">
        <w:rPr>
          <w:color w:val="000000" w:themeColor="text1"/>
        </w:rPr>
        <w:t xml:space="preserve"> Adult </w:t>
      </w:r>
      <w:r w:rsidR="0027706A" w:rsidRPr="00B47D77">
        <w:rPr>
          <w:color w:val="000000" w:themeColor="text1"/>
        </w:rPr>
        <w:t>D</w:t>
      </w:r>
      <w:r w:rsidR="003C1593" w:rsidRPr="00B47D77">
        <w:rPr>
          <w:color w:val="000000" w:themeColor="text1"/>
        </w:rPr>
        <w:t xml:space="preserve"> </w:t>
      </w:r>
      <w:r w:rsidR="0027706A" w:rsidRPr="00B47D77">
        <w:rPr>
          <w:color w:val="000000" w:themeColor="text1"/>
        </w:rPr>
        <w:t xml:space="preserve">on the night he was seen by </w:t>
      </w:r>
      <w:r w:rsidR="000F3ADB">
        <w:rPr>
          <w:color w:val="000000" w:themeColor="text1"/>
        </w:rPr>
        <w:t>p</w:t>
      </w:r>
      <w:r w:rsidR="0027706A" w:rsidRPr="00B47D77">
        <w:rPr>
          <w:color w:val="000000" w:themeColor="text1"/>
        </w:rPr>
        <w:t xml:space="preserve">olice and </w:t>
      </w:r>
      <w:r w:rsidR="000F3ADB">
        <w:rPr>
          <w:color w:val="000000" w:themeColor="text1"/>
        </w:rPr>
        <w:t>a</w:t>
      </w:r>
      <w:r w:rsidR="0027706A" w:rsidRPr="00B47D77">
        <w:rPr>
          <w:color w:val="000000" w:themeColor="text1"/>
        </w:rPr>
        <w:t xml:space="preserve">mbulance staff in Wiltshire. It was a cold winter night and Adult D was in a pool of his </w:t>
      </w:r>
      <w:r w:rsidR="00FF7CFF" w:rsidRPr="00B47D77">
        <w:rPr>
          <w:color w:val="000000" w:themeColor="text1"/>
        </w:rPr>
        <w:t xml:space="preserve">own </w:t>
      </w:r>
      <w:r w:rsidR="0027706A" w:rsidRPr="00B47D77">
        <w:rPr>
          <w:color w:val="000000" w:themeColor="text1"/>
        </w:rPr>
        <w:t>urine. He was highly intoxicated and did not have access to</w:t>
      </w:r>
      <w:r w:rsidR="000F3ADB">
        <w:rPr>
          <w:color w:val="000000" w:themeColor="text1"/>
        </w:rPr>
        <w:t>,</w:t>
      </w:r>
      <w:r w:rsidR="0027706A" w:rsidRPr="00B47D77">
        <w:rPr>
          <w:color w:val="000000" w:themeColor="text1"/>
        </w:rPr>
        <w:t xml:space="preserve"> or means to get to</w:t>
      </w:r>
      <w:r w:rsidR="000F3ADB">
        <w:rPr>
          <w:color w:val="000000" w:themeColor="text1"/>
        </w:rPr>
        <w:t>,</w:t>
      </w:r>
      <w:r w:rsidR="0027706A" w:rsidRPr="00B47D77">
        <w:rPr>
          <w:color w:val="000000" w:themeColor="text1"/>
        </w:rPr>
        <w:t xml:space="preserve"> </w:t>
      </w:r>
      <w:r w:rsidR="00087209" w:rsidRPr="00B47D77">
        <w:rPr>
          <w:color w:val="000000" w:themeColor="text1"/>
        </w:rPr>
        <w:t xml:space="preserve">any </w:t>
      </w:r>
      <w:r w:rsidR="0027706A" w:rsidRPr="00B47D77">
        <w:rPr>
          <w:color w:val="000000" w:themeColor="text1"/>
        </w:rPr>
        <w:t xml:space="preserve">accommodation. </w:t>
      </w:r>
    </w:p>
    <w:p w14:paraId="500902A3" w14:textId="77777777" w:rsidR="00FF7CFF" w:rsidRPr="00B47D77" w:rsidRDefault="00FF7CFF" w:rsidP="00FA2A8F">
      <w:pPr>
        <w:pStyle w:val="Default"/>
        <w:jc w:val="both"/>
        <w:rPr>
          <w:color w:val="000000" w:themeColor="text1"/>
        </w:rPr>
      </w:pPr>
    </w:p>
    <w:p w14:paraId="04B70CE5" w14:textId="77777777" w:rsidR="00FF7CFF" w:rsidRPr="00B47D77" w:rsidRDefault="00FF7CFF" w:rsidP="00FA2A8F">
      <w:pPr>
        <w:pStyle w:val="Default"/>
        <w:jc w:val="both"/>
        <w:rPr>
          <w:color w:val="000000" w:themeColor="text1"/>
        </w:rPr>
      </w:pPr>
      <w:r w:rsidRPr="00B47D77">
        <w:rPr>
          <w:color w:val="000000" w:themeColor="text1"/>
        </w:rPr>
        <w:t xml:space="preserve">Partners attending the review talked </w:t>
      </w:r>
      <w:r w:rsidR="00A371A9" w:rsidRPr="00B47D77">
        <w:rPr>
          <w:color w:val="000000" w:themeColor="text1"/>
        </w:rPr>
        <w:t xml:space="preserve">about </w:t>
      </w:r>
      <w:r w:rsidRPr="00B47D77">
        <w:rPr>
          <w:color w:val="000000" w:themeColor="text1"/>
        </w:rPr>
        <w:t xml:space="preserve">the </w:t>
      </w:r>
      <w:r w:rsidR="00087209" w:rsidRPr="00B47D77">
        <w:rPr>
          <w:color w:val="000000" w:themeColor="text1"/>
        </w:rPr>
        <w:t xml:space="preserve">high </w:t>
      </w:r>
      <w:r w:rsidRPr="00B47D77">
        <w:rPr>
          <w:color w:val="000000" w:themeColor="text1"/>
        </w:rPr>
        <w:t xml:space="preserve">number of incidents they are called to </w:t>
      </w:r>
      <w:r w:rsidR="00087209" w:rsidRPr="00B47D77">
        <w:rPr>
          <w:color w:val="000000" w:themeColor="text1"/>
        </w:rPr>
        <w:t>involving very</w:t>
      </w:r>
      <w:r w:rsidRPr="00B47D77">
        <w:rPr>
          <w:color w:val="000000" w:themeColor="text1"/>
        </w:rPr>
        <w:t xml:space="preserve"> intoxicated individuals</w:t>
      </w:r>
      <w:r w:rsidR="00A371A9" w:rsidRPr="00B47D77">
        <w:rPr>
          <w:color w:val="000000" w:themeColor="text1"/>
        </w:rPr>
        <w:t xml:space="preserve">, </w:t>
      </w:r>
      <w:r w:rsidR="00087209" w:rsidRPr="00B47D77">
        <w:rPr>
          <w:color w:val="000000" w:themeColor="text1"/>
        </w:rPr>
        <w:t xml:space="preserve">some of whom </w:t>
      </w:r>
      <w:r w:rsidR="00A371A9" w:rsidRPr="00B47D77">
        <w:rPr>
          <w:color w:val="000000" w:themeColor="text1"/>
        </w:rPr>
        <w:t xml:space="preserve">may </w:t>
      </w:r>
      <w:r w:rsidR="00087209" w:rsidRPr="00B47D77">
        <w:rPr>
          <w:color w:val="000000" w:themeColor="text1"/>
        </w:rPr>
        <w:t xml:space="preserve">be </w:t>
      </w:r>
      <w:r w:rsidR="00A371A9" w:rsidRPr="00B47D77">
        <w:rPr>
          <w:color w:val="000000" w:themeColor="text1"/>
        </w:rPr>
        <w:t>see</w:t>
      </w:r>
      <w:r w:rsidR="00087209" w:rsidRPr="00B47D77">
        <w:rPr>
          <w:color w:val="000000" w:themeColor="text1"/>
        </w:rPr>
        <w:t>n</w:t>
      </w:r>
      <w:r w:rsidR="00A371A9" w:rsidRPr="00B47D77">
        <w:rPr>
          <w:color w:val="000000" w:themeColor="text1"/>
        </w:rPr>
        <w:t xml:space="preserve"> regular</w:t>
      </w:r>
      <w:r w:rsidR="00054915" w:rsidRPr="00B47D77">
        <w:rPr>
          <w:color w:val="000000" w:themeColor="text1"/>
        </w:rPr>
        <w:t>l</w:t>
      </w:r>
      <w:r w:rsidR="00A371A9" w:rsidRPr="00B47D77">
        <w:rPr>
          <w:color w:val="000000" w:themeColor="text1"/>
        </w:rPr>
        <w:t>y</w:t>
      </w:r>
      <w:r w:rsidR="00087209" w:rsidRPr="00B47D77">
        <w:rPr>
          <w:color w:val="000000" w:themeColor="text1"/>
        </w:rPr>
        <w:t xml:space="preserve"> in this state. In these situations, t</w:t>
      </w:r>
      <w:r w:rsidRPr="00B47D77">
        <w:rPr>
          <w:color w:val="000000" w:themeColor="text1"/>
        </w:rPr>
        <w:t>here can be</w:t>
      </w:r>
      <w:r w:rsidR="00087209" w:rsidRPr="00B47D77">
        <w:rPr>
          <w:color w:val="000000" w:themeColor="text1"/>
        </w:rPr>
        <w:t xml:space="preserve"> a tendency, as this case shows, </w:t>
      </w:r>
      <w:r w:rsidRPr="00B47D77">
        <w:rPr>
          <w:color w:val="000000" w:themeColor="text1"/>
        </w:rPr>
        <w:t>to “pre-judge”</w:t>
      </w:r>
      <w:r w:rsidR="00087209" w:rsidRPr="00B47D77">
        <w:rPr>
          <w:color w:val="000000" w:themeColor="text1"/>
        </w:rPr>
        <w:t xml:space="preserve"> these individuals, thinking that they </w:t>
      </w:r>
      <w:r w:rsidR="00A371A9" w:rsidRPr="00B47D77">
        <w:rPr>
          <w:color w:val="000000" w:themeColor="text1"/>
        </w:rPr>
        <w:t>“have complex needs that cannot be resolved in a single episode of contact”</w:t>
      </w:r>
      <w:r w:rsidR="00087209" w:rsidRPr="00B47D77">
        <w:rPr>
          <w:color w:val="000000" w:themeColor="text1"/>
        </w:rPr>
        <w:t xml:space="preserve">. This means the </w:t>
      </w:r>
      <w:r w:rsidR="00A371A9" w:rsidRPr="00B47D77">
        <w:rPr>
          <w:color w:val="000000" w:themeColor="text1"/>
        </w:rPr>
        <w:t>alcohol dependency</w:t>
      </w:r>
      <w:r w:rsidR="00087209" w:rsidRPr="00B47D77">
        <w:rPr>
          <w:color w:val="000000" w:themeColor="text1"/>
        </w:rPr>
        <w:t xml:space="preserve"> is viewed in the context of a condition with long-term</w:t>
      </w:r>
      <w:r w:rsidR="00A371A9" w:rsidRPr="00B47D77">
        <w:rPr>
          <w:color w:val="000000" w:themeColor="text1"/>
        </w:rPr>
        <w:t xml:space="preserve"> </w:t>
      </w:r>
      <w:r w:rsidR="00082860" w:rsidRPr="00B47D77">
        <w:rPr>
          <w:color w:val="000000" w:themeColor="text1"/>
        </w:rPr>
        <w:t>health risks. In the case of Adult D</w:t>
      </w:r>
      <w:r w:rsidR="000F3ADB">
        <w:rPr>
          <w:color w:val="000000" w:themeColor="text1"/>
        </w:rPr>
        <w:t>,</w:t>
      </w:r>
      <w:r w:rsidR="00082860" w:rsidRPr="00B47D77">
        <w:rPr>
          <w:color w:val="000000" w:themeColor="text1"/>
        </w:rPr>
        <w:t xml:space="preserve"> this judgement may have prevented staff seeing that</w:t>
      </w:r>
      <w:r w:rsidR="000F3ADB">
        <w:rPr>
          <w:color w:val="000000" w:themeColor="text1"/>
        </w:rPr>
        <w:t>,</w:t>
      </w:r>
      <w:r w:rsidR="00082860" w:rsidRPr="00B47D77">
        <w:rPr>
          <w:color w:val="000000" w:themeColor="text1"/>
        </w:rPr>
        <w:t xml:space="preserve"> in this instance</w:t>
      </w:r>
      <w:r w:rsidR="000F3ADB">
        <w:rPr>
          <w:color w:val="000000" w:themeColor="text1"/>
        </w:rPr>
        <w:t>,</w:t>
      </w:r>
      <w:r w:rsidR="00082860" w:rsidRPr="00B47D77">
        <w:rPr>
          <w:color w:val="000000" w:themeColor="text1"/>
        </w:rPr>
        <w:t xml:space="preserve"> intoxication was presenting an </w:t>
      </w:r>
      <w:r w:rsidR="00BF6FFA" w:rsidRPr="00B47D77">
        <w:rPr>
          <w:color w:val="000000" w:themeColor="text1"/>
        </w:rPr>
        <w:t>immediate threat</w:t>
      </w:r>
      <w:r w:rsidR="00087209" w:rsidRPr="00B47D77">
        <w:rPr>
          <w:color w:val="000000" w:themeColor="text1"/>
        </w:rPr>
        <w:t xml:space="preserve"> to the individual’s health</w:t>
      </w:r>
      <w:r w:rsidR="00BF6FFA" w:rsidRPr="00B47D77">
        <w:rPr>
          <w:color w:val="000000" w:themeColor="text1"/>
        </w:rPr>
        <w:t xml:space="preserve"> as well as a longer-term risk</w:t>
      </w:r>
      <w:r w:rsidR="00A371A9" w:rsidRPr="00B47D77">
        <w:rPr>
          <w:color w:val="000000" w:themeColor="text1"/>
        </w:rPr>
        <w:t xml:space="preserve">. </w:t>
      </w:r>
    </w:p>
    <w:p w14:paraId="7D767352" w14:textId="77777777" w:rsidR="00BF6FFA" w:rsidRPr="00B47D77" w:rsidRDefault="00BF6FFA" w:rsidP="00FA2A8F">
      <w:pPr>
        <w:pStyle w:val="Default"/>
        <w:jc w:val="both"/>
        <w:rPr>
          <w:color w:val="000000" w:themeColor="text1"/>
        </w:rPr>
      </w:pPr>
    </w:p>
    <w:p w14:paraId="44331197" w14:textId="77777777" w:rsidR="00D826B5" w:rsidRPr="00B47D77" w:rsidRDefault="00BF6FFA" w:rsidP="00FA2A8F">
      <w:pPr>
        <w:pStyle w:val="Default"/>
        <w:jc w:val="both"/>
        <w:rPr>
          <w:color w:val="000000" w:themeColor="text1"/>
        </w:rPr>
      </w:pPr>
      <w:r w:rsidRPr="00B47D77">
        <w:rPr>
          <w:color w:val="000000" w:themeColor="text1"/>
        </w:rPr>
        <w:t>What happened to Adult D suggests a cultural issue in our treatm</w:t>
      </w:r>
      <w:r w:rsidR="00F5276E" w:rsidRPr="00B47D77">
        <w:rPr>
          <w:color w:val="000000" w:themeColor="text1"/>
        </w:rPr>
        <w:t xml:space="preserve">ent of adults who present as highly intoxicated. Police officers were quick to deal with the possibility of anti-social behaviour and an ambulance arrived at the scene. </w:t>
      </w:r>
      <w:r w:rsidR="00A0585A" w:rsidRPr="00B47D77">
        <w:rPr>
          <w:color w:val="000000" w:themeColor="text1"/>
        </w:rPr>
        <w:t>Both agencies reported that they frequently see people who are highly intoxicated, not all of those individuals are, or need to be, conveyed to a police station or to a hospital. However, in this case it appears that ass</w:t>
      </w:r>
      <w:r w:rsidR="001638E2">
        <w:rPr>
          <w:color w:val="000000" w:themeColor="text1"/>
        </w:rPr>
        <w:t>umptions were made about Adult D</w:t>
      </w:r>
      <w:r w:rsidR="00A0585A" w:rsidRPr="00B47D77">
        <w:rPr>
          <w:color w:val="000000" w:themeColor="text1"/>
        </w:rPr>
        <w:t xml:space="preserve">’s situation that </w:t>
      </w:r>
      <w:r w:rsidR="00C14C06" w:rsidRPr="00B47D77">
        <w:rPr>
          <w:color w:val="000000" w:themeColor="text1"/>
        </w:rPr>
        <w:t>lead professionals to overlook the need for a formal ri</w:t>
      </w:r>
      <w:r w:rsidR="001638E2">
        <w:rPr>
          <w:color w:val="000000" w:themeColor="text1"/>
        </w:rPr>
        <w:t>sk assessment to protect Adult D</w:t>
      </w:r>
      <w:r w:rsidR="00C14C06" w:rsidRPr="00B47D77">
        <w:rPr>
          <w:color w:val="000000" w:themeColor="text1"/>
        </w:rPr>
        <w:t xml:space="preserve"> from further harm. </w:t>
      </w:r>
    </w:p>
    <w:p w14:paraId="7636B0FC" w14:textId="77777777" w:rsidR="00C14C06" w:rsidRDefault="00C14C06" w:rsidP="002F6E89">
      <w:pPr>
        <w:pStyle w:val="Default"/>
        <w:rPr>
          <w:color w:val="2C4E6B"/>
        </w:rPr>
      </w:pPr>
    </w:p>
    <w:p w14:paraId="2B30994D" w14:textId="77777777" w:rsidR="00A371A9" w:rsidRPr="00FA2A8F" w:rsidRDefault="00FF7CFF" w:rsidP="002F6E89">
      <w:pPr>
        <w:pStyle w:val="Default"/>
        <w:rPr>
          <w:b/>
          <w:bCs/>
          <w:color w:val="D21147"/>
          <w:sz w:val="28"/>
          <w:szCs w:val="28"/>
        </w:rPr>
      </w:pPr>
      <w:r w:rsidRPr="00FA2A8F">
        <w:rPr>
          <w:b/>
          <w:bCs/>
          <w:color w:val="D21147"/>
          <w:sz w:val="28"/>
          <w:szCs w:val="28"/>
        </w:rPr>
        <w:t xml:space="preserve">Learning:  </w:t>
      </w:r>
    </w:p>
    <w:p w14:paraId="0275EC3A" w14:textId="77777777" w:rsidR="00A371A9" w:rsidRPr="00B47D77" w:rsidRDefault="00A371A9" w:rsidP="008D17EA">
      <w:pPr>
        <w:pStyle w:val="Default"/>
        <w:numPr>
          <w:ilvl w:val="0"/>
          <w:numId w:val="2"/>
        </w:numPr>
        <w:rPr>
          <w:b/>
          <w:color w:val="000000" w:themeColor="text1"/>
        </w:rPr>
      </w:pPr>
      <w:r w:rsidRPr="00B47D77">
        <w:rPr>
          <w:b/>
          <w:color w:val="000000" w:themeColor="text1"/>
        </w:rPr>
        <w:t xml:space="preserve">Emergency services staff should </w:t>
      </w:r>
      <w:r w:rsidR="00324805" w:rsidRPr="00B47D77">
        <w:rPr>
          <w:b/>
          <w:color w:val="000000" w:themeColor="text1"/>
        </w:rPr>
        <w:t xml:space="preserve">proactively consider </w:t>
      </w:r>
      <w:r w:rsidR="00DE6216" w:rsidRPr="00B47D77">
        <w:rPr>
          <w:b/>
          <w:color w:val="000000" w:themeColor="text1"/>
        </w:rPr>
        <w:t>the</w:t>
      </w:r>
      <w:r w:rsidR="00324805" w:rsidRPr="00B47D77">
        <w:rPr>
          <w:b/>
          <w:color w:val="000000" w:themeColor="text1"/>
        </w:rPr>
        <w:t xml:space="preserve"> clear </w:t>
      </w:r>
      <w:r w:rsidR="00DE6216" w:rsidRPr="00B47D77">
        <w:rPr>
          <w:b/>
          <w:color w:val="000000" w:themeColor="text1"/>
        </w:rPr>
        <w:t>links between alcoholism</w:t>
      </w:r>
      <w:r w:rsidRPr="00B47D77">
        <w:rPr>
          <w:b/>
          <w:color w:val="000000" w:themeColor="text1"/>
        </w:rPr>
        <w:t xml:space="preserve"> and mental health</w:t>
      </w:r>
      <w:r w:rsidR="00324805" w:rsidRPr="00B47D77">
        <w:rPr>
          <w:b/>
          <w:color w:val="000000" w:themeColor="text1"/>
        </w:rPr>
        <w:t xml:space="preserve"> when treating someone who is highly intoxicated, and how this may impact upon their safety at that moment</w:t>
      </w:r>
      <w:r w:rsidRPr="00B47D77">
        <w:rPr>
          <w:b/>
          <w:color w:val="000000" w:themeColor="text1"/>
        </w:rPr>
        <w:t xml:space="preserve">. </w:t>
      </w:r>
      <w:r w:rsidR="00DE6216" w:rsidRPr="00B47D77">
        <w:rPr>
          <w:b/>
          <w:color w:val="000000" w:themeColor="text1"/>
        </w:rPr>
        <w:t>Mental capacity should always be a consideration when an adult is known</w:t>
      </w:r>
      <w:r w:rsidR="00324805" w:rsidRPr="00B47D77">
        <w:rPr>
          <w:b/>
          <w:color w:val="000000" w:themeColor="text1"/>
        </w:rPr>
        <w:t xml:space="preserve">, or appears, </w:t>
      </w:r>
      <w:r w:rsidR="00DE6216" w:rsidRPr="00B47D77">
        <w:rPr>
          <w:b/>
          <w:color w:val="000000" w:themeColor="text1"/>
        </w:rPr>
        <w:t xml:space="preserve">to be alcohol dependent. </w:t>
      </w:r>
    </w:p>
    <w:p w14:paraId="00F42AF7" w14:textId="77777777" w:rsidR="00A371A9" w:rsidRPr="00B47D77" w:rsidRDefault="00A371A9" w:rsidP="008D17EA">
      <w:pPr>
        <w:pStyle w:val="Default"/>
        <w:numPr>
          <w:ilvl w:val="0"/>
          <w:numId w:val="2"/>
        </w:numPr>
        <w:rPr>
          <w:b/>
          <w:color w:val="000000" w:themeColor="text1"/>
        </w:rPr>
      </w:pPr>
      <w:r w:rsidRPr="00B47D77">
        <w:rPr>
          <w:b/>
          <w:color w:val="000000" w:themeColor="text1"/>
        </w:rPr>
        <w:t>The risk posed by those who are highly intoxicated need</w:t>
      </w:r>
      <w:r w:rsidR="000415D1" w:rsidRPr="00B47D77">
        <w:rPr>
          <w:b/>
          <w:color w:val="000000" w:themeColor="text1"/>
        </w:rPr>
        <w:t>s</w:t>
      </w:r>
      <w:r w:rsidRPr="00B47D77">
        <w:rPr>
          <w:b/>
          <w:color w:val="000000" w:themeColor="text1"/>
        </w:rPr>
        <w:t xml:space="preserve"> to be assessed with reference to the impact that intoxication will have on their mental and physical ability to protect themselves from </w:t>
      </w:r>
      <w:r w:rsidR="000415D1" w:rsidRPr="00B47D77">
        <w:rPr>
          <w:b/>
          <w:color w:val="000000" w:themeColor="text1"/>
        </w:rPr>
        <w:t>harm</w:t>
      </w:r>
      <w:r w:rsidRPr="00B47D77">
        <w:rPr>
          <w:b/>
          <w:color w:val="000000" w:themeColor="text1"/>
        </w:rPr>
        <w:t xml:space="preserve">. </w:t>
      </w:r>
    </w:p>
    <w:p w14:paraId="3220FA8F" w14:textId="77777777" w:rsidR="00A371A9" w:rsidRPr="00B47D77" w:rsidRDefault="00A371A9" w:rsidP="008D17EA">
      <w:pPr>
        <w:pStyle w:val="Default"/>
        <w:numPr>
          <w:ilvl w:val="0"/>
          <w:numId w:val="2"/>
        </w:numPr>
        <w:rPr>
          <w:b/>
          <w:color w:val="000000" w:themeColor="text1"/>
        </w:rPr>
      </w:pPr>
      <w:r w:rsidRPr="00B47D77">
        <w:rPr>
          <w:b/>
          <w:color w:val="000000" w:themeColor="text1"/>
        </w:rPr>
        <w:t>Those who are known to be regularly intoxicated should not be considered less at risk</w:t>
      </w:r>
      <w:r w:rsidR="000415D1" w:rsidRPr="00B47D77">
        <w:rPr>
          <w:b/>
          <w:color w:val="000000" w:themeColor="text1"/>
        </w:rPr>
        <w:t xml:space="preserve"> simply because </w:t>
      </w:r>
      <w:r w:rsidR="00082860" w:rsidRPr="00B47D77">
        <w:rPr>
          <w:b/>
          <w:color w:val="000000" w:themeColor="text1"/>
        </w:rPr>
        <w:t>they are known to be alcohol dependent</w:t>
      </w:r>
      <w:r w:rsidRPr="00B47D77">
        <w:rPr>
          <w:b/>
          <w:color w:val="000000" w:themeColor="text1"/>
        </w:rPr>
        <w:t>.</w:t>
      </w:r>
    </w:p>
    <w:p w14:paraId="36390C99" w14:textId="77777777" w:rsidR="0018515A" w:rsidRDefault="0018515A" w:rsidP="00002B62">
      <w:pPr>
        <w:pStyle w:val="Default"/>
        <w:rPr>
          <w:b/>
          <w:color w:val="2C4E6B"/>
        </w:rPr>
      </w:pPr>
    </w:p>
    <w:p w14:paraId="45A5094F" w14:textId="77777777" w:rsidR="0027706A" w:rsidRPr="001638E2" w:rsidRDefault="00D140E1" w:rsidP="00002B62">
      <w:pPr>
        <w:pStyle w:val="Default"/>
        <w:rPr>
          <w:b/>
          <w:bCs/>
          <w:color w:val="D21147"/>
          <w:sz w:val="28"/>
          <w:szCs w:val="28"/>
        </w:rPr>
      </w:pPr>
      <w:r w:rsidRPr="001638E2">
        <w:rPr>
          <w:b/>
          <w:bCs/>
          <w:color w:val="D21147"/>
          <w:sz w:val="28"/>
          <w:szCs w:val="28"/>
        </w:rPr>
        <w:lastRenderedPageBreak/>
        <w:t xml:space="preserve">What </w:t>
      </w:r>
      <w:r w:rsidR="004A500A" w:rsidRPr="001638E2">
        <w:rPr>
          <w:b/>
          <w:bCs/>
          <w:color w:val="D21147"/>
          <w:sz w:val="28"/>
          <w:szCs w:val="28"/>
        </w:rPr>
        <w:t>measures were put in place to reduce the risks</w:t>
      </w:r>
      <w:r w:rsidRPr="001638E2">
        <w:rPr>
          <w:b/>
          <w:bCs/>
          <w:color w:val="D21147"/>
          <w:sz w:val="28"/>
          <w:szCs w:val="28"/>
        </w:rPr>
        <w:t xml:space="preserve"> to Adult D?</w:t>
      </w:r>
    </w:p>
    <w:p w14:paraId="6762F503" w14:textId="77777777" w:rsidR="000E6FC6" w:rsidRPr="00B47D77" w:rsidRDefault="004A500A" w:rsidP="001638E2">
      <w:pPr>
        <w:pStyle w:val="Default"/>
        <w:jc w:val="both"/>
        <w:rPr>
          <w:color w:val="000000" w:themeColor="text1"/>
        </w:rPr>
      </w:pPr>
      <w:r w:rsidRPr="00B47D77">
        <w:rPr>
          <w:color w:val="000000" w:themeColor="text1"/>
        </w:rPr>
        <w:t>Professional</w:t>
      </w:r>
      <w:r w:rsidR="00B06D76" w:rsidRPr="00B47D77">
        <w:rPr>
          <w:color w:val="000000" w:themeColor="text1"/>
        </w:rPr>
        <w:t>s</w:t>
      </w:r>
      <w:r w:rsidRPr="00B47D77">
        <w:rPr>
          <w:color w:val="000000" w:themeColor="text1"/>
        </w:rPr>
        <w:t xml:space="preserve"> </w:t>
      </w:r>
      <w:r w:rsidR="000E7784" w:rsidRPr="00B47D77">
        <w:rPr>
          <w:color w:val="000000" w:themeColor="text1"/>
        </w:rPr>
        <w:t xml:space="preserve">who attended the review </w:t>
      </w:r>
      <w:r w:rsidRPr="00B47D77">
        <w:rPr>
          <w:color w:val="000000" w:themeColor="text1"/>
        </w:rPr>
        <w:t xml:space="preserve">agree that Adult D should have been taken to hospital. The assessment undertaken by </w:t>
      </w:r>
      <w:r w:rsidR="00C14C06" w:rsidRPr="00B47D77">
        <w:rPr>
          <w:color w:val="000000" w:themeColor="text1"/>
        </w:rPr>
        <w:t>a</w:t>
      </w:r>
      <w:r w:rsidR="0018515A" w:rsidRPr="00B47D77">
        <w:rPr>
          <w:color w:val="000000" w:themeColor="text1"/>
        </w:rPr>
        <w:t>mbulance staff was cursory and a</w:t>
      </w:r>
      <w:r w:rsidRPr="00B47D77">
        <w:rPr>
          <w:color w:val="000000" w:themeColor="text1"/>
        </w:rPr>
        <w:t xml:space="preserve"> physical </w:t>
      </w:r>
      <w:r w:rsidR="000E7784" w:rsidRPr="00B47D77">
        <w:rPr>
          <w:color w:val="000000" w:themeColor="text1"/>
        </w:rPr>
        <w:t xml:space="preserve">assessment was not undertaken. </w:t>
      </w:r>
      <w:r w:rsidR="0018515A" w:rsidRPr="00B47D77">
        <w:rPr>
          <w:color w:val="000000" w:themeColor="text1"/>
        </w:rPr>
        <w:t xml:space="preserve">Adult D asked to be taken to hospital and indicated that he was an alcoholic - he felt he needed medical help.   </w:t>
      </w:r>
    </w:p>
    <w:p w14:paraId="5A5E61B5" w14:textId="77777777" w:rsidR="000E6FC6" w:rsidRPr="00B47D77" w:rsidRDefault="000E6FC6" w:rsidP="001638E2">
      <w:pPr>
        <w:pStyle w:val="Default"/>
        <w:jc w:val="both"/>
        <w:rPr>
          <w:color w:val="000000" w:themeColor="text1"/>
        </w:rPr>
      </w:pPr>
    </w:p>
    <w:p w14:paraId="71D752FD" w14:textId="77777777" w:rsidR="000E6FC6" w:rsidRPr="00B47D77" w:rsidRDefault="00D63BAB" w:rsidP="001638E2">
      <w:pPr>
        <w:pStyle w:val="Default"/>
        <w:jc w:val="both"/>
        <w:rPr>
          <w:color w:val="000000" w:themeColor="text1"/>
        </w:rPr>
      </w:pPr>
      <w:r w:rsidRPr="00B47D77">
        <w:rPr>
          <w:color w:val="000000" w:themeColor="text1"/>
        </w:rPr>
        <w:t>Furthermore, n</w:t>
      </w:r>
      <w:r w:rsidR="000E6FC6" w:rsidRPr="00B47D77">
        <w:rPr>
          <w:color w:val="000000" w:themeColor="text1"/>
        </w:rPr>
        <w:t>o record was made of the incident</w:t>
      </w:r>
      <w:r w:rsidR="00C14C06" w:rsidRPr="00B47D77">
        <w:rPr>
          <w:color w:val="000000" w:themeColor="text1"/>
        </w:rPr>
        <w:t xml:space="preserve"> by a</w:t>
      </w:r>
      <w:r w:rsidRPr="00B47D77">
        <w:rPr>
          <w:color w:val="000000" w:themeColor="text1"/>
        </w:rPr>
        <w:t>mbulance staff</w:t>
      </w:r>
      <w:r w:rsidR="000E6FC6" w:rsidRPr="00B47D77">
        <w:rPr>
          <w:color w:val="000000" w:themeColor="text1"/>
        </w:rPr>
        <w:t>. Dec</w:t>
      </w:r>
      <w:r w:rsidR="00B06D76" w:rsidRPr="00B47D77">
        <w:rPr>
          <w:color w:val="000000" w:themeColor="text1"/>
        </w:rPr>
        <w:t>ision-</w:t>
      </w:r>
      <w:r w:rsidR="000E6FC6" w:rsidRPr="00B47D77">
        <w:rPr>
          <w:color w:val="000000" w:themeColor="text1"/>
        </w:rPr>
        <w:t xml:space="preserve">making in an emergency situation </w:t>
      </w:r>
      <w:r w:rsidR="00B06D76" w:rsidRPr="00B47D77">
        <w:rPr>
          <w:color w:val="000000" w:themeColor="text1"/>
        </w:rPr>
        <w:t>can be</w:t>
      </w:r>
      <w:r w:rsidR="000E6FC6" w:rsidRPr="00B47D77">
        <w:rPr>
          <w:color w:val="000000" w:themeColor="text1"/>
        </w:rPr>
        <w:t xml:space="preserve"> weakened by a failure to record </w:t>
      </w:r>
      <w:r w:rsidRPr="00B47D77">
        <w:rPr>
          <w:color w:val="000000" w:themeColor="text1"/>
        </w:rPr>
        <w:t xml:space="preserve">decisions. </w:t>
      </w:r>
      <w:r w:rsidR="00B06D76" w:rsidRPr="00B47D77">
        <w:rPr>
          <w:color w:val="000000" w:themeColor="text1"/>
        </w:rPr>
        <w:t>A written</w:t>
      </w:r>
      <w:r w:rsidR="000E6FC6" w:rsidRPr="00B47D77">
        <w:rPr>
          <w:color w:val="000000" w:themeColor="text1"/>
        </w:rPr>
        <w:t xml:space="preserve"> record </w:t>
      </w:r>
      <w:r w:rsidRPr="00B47D77">
        <w:rPr>
          <w:color w:val="000000" w:themeColor="text1"/>
        </w:rPr>
        <w:t xml:space="preserve">not only shows </w:t>
      </w:r>
      <w:r w:rsidR="000E6FC6" w:rsidRPr="00B47D77">
        <w:rPr>
          <w:color w:val="000000" w:themeColor="text1"/>
        </w:rPr>
        <w:t xml:space="preserve">why a </w:t>
      </w:r>
      <w:r w:rsidRPr="00B47D77">
        <w:rPr>
          <w:color w:val="000000" w:themeColor="text1"/>
        </w:rPr>
        <w:t xml:space="preserve">particular </w:t>
      </w:r>
      <w:r w:rsidR="000E6FC6" w:rsidRPr="00B47D77">
        <w:rPr>
          <w:color w:val="000000" w:themeColor="text1"/>
        </w:rPr>
        <w:t>decision is being made</w:t>
      </w:r>
      <w:r w:rsidRPr="00B47D77">
        <w:rPr>
          <w:color w:val="000000" w:themeColor="text1"/>
        </w:rPr>
        <w:t>, it provides an opportunity to document an account of the</w:t>
      </w:r>
      <w:r w:rsidR="001638E2">
        <w:rPr>
          <w:color w:val="000000" w:themeColor="text1"/>
        </w:rPr>
        <w:t xml:space="preserve"> decision-making process which can be referred to should that decision be questioned </w:t>
      </w:r>
      <w:r w:rsidR="000E6FC6" w:rsidRPr="00B47D77">
        <w:rPr>
          <w:color w:val="000000" w:themeColor="text1"/>
        </w:rPr>
        <w:t>in</w:t>
      </w:r>
      <w:r w:rsidRPr="00B47D77">
        <w:rPr>
          <w:color w:val="000000" w:themeColor="text1"/>
        </w:rPr>
        <w:t xml:space="preserve"> the</w:t>
      </w:r>
      <w:r w:rsidR="000E6FC6" w:rsidRPr="00B47D77">
        <w:rPr>
          <w:color w:val="000000" w:themeColor="text1"/>
        </w:rPr>
        <w:t xml:space="preserve"> future. Creating a written record therefore has potential to protect both the patient and the practitioner. </w:t>
      </w:r>
    </w:p>
    <w:p w14:paraId="6C97A5E0" w14:textId="77777777" w:rsidR="000E6FC6" w:rsidRPr="00B47D77" w:rsidRDefault="000E6FC6" w:rsidP="001638E2">
      <w:pPr>
        <w:pStyle w:val="Default"/>
        <w:jc w:val="both"/>
        <w:rPr>
          <w:color w:val="000000" w:themeColor="text1"/>
        </w:rPr>
      </w:pPr>
    </w:p>
    <w:p w14:paraId="10C366DB" w14:textId="77777777" w:rsidR="004A500A" w:rsidRPr="00B47D77" w:rsidRDefault="004A500A" w:rsidP="001638E2">
      <w:pPr>
        <w:pStyle w:val="Default"/>
        <w:jc w:val="both"/>
        <w:rPr>
          <w:color w:val="000000" w:themeColor="text1"/>
        </w:rPr>
      </w:pPr>
      <w:r w:rsidRPr="00B47D77">
        <w:rPr>
          <w:color w:val="000000" w:themeColor="text1"/>
        </w:rPr>
        <w:t xml:space="preserve">However, </w:t>
      </w:r>
      <w:r w:rsidR="00D63BAB" w:rsidRPr="00B47D77">
        <w:rPr>
          <w:color w:val="000000" w:themeColor="text1"/>
        </w:rPr>
        <w:t xml:space="preserve">there are </w:t>
      </w:r>
      <w:r w:rsidRPr="00B47D77">
        <w:rPr>
          <w:color w:val="000000" w:themeColor="text1"/>
        </w:rPr>
        <w:t>other mitigating actions</w:t>
      </w:r>
      <w:r w:rsidR="00D63BAB" w:rsidRPr="00B47D77">
        <w:rPr>
          <w:color w:val="000000" w:themeColor="text1"/>
        </w:rPr>
        <w:t xml:space="preserve"> which</w:t>
      </w:r>
      <w:r w:rsidRPr="00B47D77">
        <w:rPr>
          <w:color w:val="000000" w:themeColor="text1"/>
        </w:rPr>
        <w:t xml:space="preserve"> could have reduced the risks to Adult D posed by the low temperature and his physical vulnerabilities that night.</w:t>
      </w:r>
    </w:p>
    <w:p w14:paraId="334DA95D" w14:textId="77777777" w:rsidR="004A500A" w:rsidRPr="00B47D77" w:rsidRDefault="004A500A" w:rsidP="001638E2">
      <w:pPr>
        <w:pStyle w:val="Default"/>
        <w:jc w:val="both"/>
        <w:rPr>
          <w:color w:val="000000" w:themeColor="text1"/>
        </w:rPr>
      </w:pPr>
    </w:p>
    <w:p w14:paraId="45672B67" w14:textId="77777777" w:rsidR="00D140E1" w:rsidRPr="00B47D77" w:rsidRDefault="00D140E1" w:rsidP="001638E2">
      <w:pPr>
        <w:pStyle w:val="Default"/>
        <w:jc w:val="both"/>
        <w:rPr>
          <w:color w:val="000000" w:themeColor="text1"/>
        </w:rPr>
      </w:pPr>
      <w:r w:rsidRPr="00B47D77">
        <w:rPr>
          <w:color w:val="000000" w:themeColor="text1"/>
        </w:rPr>
        <w:t>Information about where Adult D was living reflects a confused picture. Whilst some of the reports received by the Board identify that he was of no fixed address</w:t>
      </w:r>
      <w:r w:rsidR="00D63BAB" w:rsidRPr="00B47D77">
        <w:rPr>
          <w:color w:val="000000" w:themeColor="text1"/>
        </w:rPr>
        <w:t>,</w:t>
      </w:r>
      <w:r w:rsidR="000F3ADB">
        <w:rPr>
          <w:color w:val="000000" w:themeColor="text1"/>
        </w:rPr>
        <w:t xml:space="preserve"> it i</w:t>
      </w:r>
      <w:r w:rsidRPr="00B47D77">
        <w:rPr>
          <w:color w:val="000000" w:themeColor="text1"/>
        </w:rPr>
        <w:t xml:space="preserve">s clear that professionals with Adult D on the night of his death were aware that he was </w:t>
      </w:r>
      <w:r w:rsidR="00520399" w:rsidRPr="00B47D77">
        <w:rPr>
          <w:color w:val="000000" w:themeColor="text1"/>
        </w:rPr>
        <w:t>staying at an address</w:t>
      </w:r>
      <w:r w:rsidR="004A500A" w:rsidRPr="00B47D77">
        <w:rPr>
          <w:color w:val="000000" w:themeColor="text1"/>
        </w:rPr>
        <w:t xml:space="preserve"> in Somerset but</w:t>
      </w:r>
      <w:r w:rsidRPr="00B47D77">
        <w:rPr>
          <w:color w:val="000000" w:themeColor="text1"/>
        </w:rPr>
        <w:t xml:space="preserve"> considered that “getting him home was too far”.</w:t>
      </w:r>
      <w:r w:rsidR="00520399" w:rsidRPr="00B47D77">
        <w:rPr>
          <w:color w:val="000000" w:themeColor="text1"/>
        </w:rPr>
        <w:t xml:space="preserve"> Other reports suggest that the address in Somerset was not recorded on the police system.  </w:t>
      </w:r>
    </w:p>
    <w:p w14:paraId="21F8E75C" w14:textId="77777777" w:rsidR="00D140E1" w:rsidRPr="00B47D77" w:rsidRDefault="00D140E1" w:rsidP="001638E2">
      <w:pPr>
        <w:pStyle w:val="Default"/>
        <w:jc w:val="both"/>
        <w:rPr>
          <w:color w:val="000000" w:themeColor="text1"/>
        </w:rPr>
      </w:pPr>
    </w:p>
    <w:p w14:paraId="64D07F33" w14:textId="77777777" w:rsidR="000F1024" w:rsidRDefault="000E7784" w:rsidP="001638E2">
      <w:pPr>
        <w:pStyle w:val="Default"/>
        <w:jc w:val="both"/>
        <w:rPr>
          <w:color w:val="000000" w:themeColor="text1"/>
        </w:rPr>
      </w:pPr>
      <w:r w:rsidRPr="00B47D77">
        <w:rPr>
          <w:color w:val="000000" w:themeColor="text1"/>
        </w:rPr>
        <w:t>It is acknowledged by all parties that Adult D said he wanted to be taken to hospital. However</w:t>
      </w:r>
      <w:r w:rsidR="00040ACB" w:rsidRPr="00B47D77">
        <w:rPr>
          <w:color w:val="000000" w:themeColor="text1"/>
        </w:rPr>
        <w:t>,</w:t>
      </w:r>
      <w:r w:rsidRPr="00B47D77">
        <w:rPr>
          <w:color w:val="000000" w:themeColor="text1"/>
        </w:rPr>
        <w:t xml:space="preserve"> i</w:t>
      </w:r>
      <w:r w:rsidR="00FF7CFF" w:rsidRPr="00B47D77">
        <w:rPr>
          <w:color w:val="000000" w:themeColor="text1"/>
        </w:rPr>
        <w:t>n hindsight</w:t>
      </w:r>
      <w:r w:rsidR="00D63BAB" w:rsidRPr="00B47D77">
        <w:rPr>
          <w:color w:val="000000" w:themeColor="text1"/>
        </w:rPr>
        <w:t>,</w:t>
      </w:r>
      <w:r w:rsidR="00FF7CFF" w:rsidRPr="00B47D77">
        <w:rPr>
          <w:color w:val="000000" w:themeColor="text1"/>
        </w:rPr>
        <w:t xml:space="preserve"> the </w:t>
      </w:r>
      <w:r w:rsidR="000F3ADB">
        <w:rPr>
          <w:color w:val="000000" w:themeColor="text1"/>
        </w:rPr>
        <w:t>a</w:t>
      </w:r>
      <w:r w:rsidR="00FF7CFF" w:rsidRPr="00B47D77">
        <w:rPr>
          <w:color w:val="000000" w:themeColor="text1"/>
        </w:rPr>
        <w:t>mbulance service have concluded that staff believed the inciden</w:t>
      </w:r>
      <w:r w:rsidR="0018515A" w:rsidRPr="00B47D77">
        <w:rPr>
          <w:color w:val="000000" w:themeColor="text1"/>
        </w:rPr>
        <w:t>t was “p</w:t>
      </w:r>
      <w:r w:rsidR="00FF7CFF" w:rsidRPr="00B47D77">
        <w:rPr>
          <w:color w:val="000000" w:themeColor="text1"/>
        </w:rPr>
        <w:t xml:space="preserve">olice-led” and that </w:t>
      </w:r>
      <w:r w:rsidR="000F3ADB">
        <w:rPr>
          <w:color w:val="000000" w:themeColor="text1"/>
        </w:rPr>
        <w:t>accommodation for Adult D was being sought by the p</w:t>
      </w:r>
      <w:r w:rsidR="00FF7CFF" w:rsidRPr="00B47D77">
        <w:rPr>
          <w:color w:val="000000" w:themeColor="text1"/>
        </w:rPr>
        <w:t>olice.</w:t>
      </w:r>
      <w:r w:rsidRPr="00B47D77">
        <w:rPr>
          <w:color w:val="000000" w:themeColor="text1"/>
        </w:rPr>
        <w:t xml:space="preserve"> </w:t>
      </w:r>
      <w:r w:rsidR="00D140E1" w:rsidRPr="00B47D77">
        <w:rPr>
          <w:color w:val="000000" w:themeColor="text1"/>
        </w:rPr>
        <w:t xml:space="preserve">Police officers </w:t>
      </w:r>
      <w:r w:rsidR="0018515A" w:rsidRPr="00B47D77">
        <w:rPr>
          <w:color w:val="000000" w:themeColor="text1"/>
        </w:rPr>
        <w:t>did consider</w:t>
      </w:r>
      <w:r w:rsidR="000F1024">
        <w:rPr>
          <w:color w:val="000000" w:themeColor="text1"/>
        </w:rPr>
        <w:t xml:space="preserve"> se</w:t>
      </w:r>
      <w:r w:rsidR="00D140E1" w:rsidRPr="00B47D77">
        <w:rPr>
          <w:color w:val="000000" w:themeColor="text1"/>
        </w:rPr>
        <w:t>v</w:t>
      </w:r>
      <w:r w:rsidR="000F1024">
        <w:rPr>
          <w:color w:val="000000" w:themeColor="text1"/>
        </w:rPr>
        <w:t>er</w:t>
      </w:r>
      <w:r w:rsidR="00D140E1" w:rsidRPr="00B47D77">
        <w:rPr>
          <w:color w:val="000000" w:themeColor="text1"/>
        </w:rPr>
        <w:t>al options including</w:t>
      </w:r>
      <w:r w:rsidR="00D63BAB" w:rsidRPr="00B47D77">
        <w:rPr>
          <w:color w:val="000000" w:themeColor="text1"/>
        </w:rPr>
        <w:t>:</w:t>
      </w:r>
      <w:r w:rsidR="00D140E1" w:rsidRPr="00B47D77">
        <w:rPr>
          <w:color w:val="000000" w:themeColor="text1"/>
        </w:rPr>
        <w:t xml:space="preserve"> arresting Adult D</w:t>
      </w:r>
      <w:r w:rsidRPr="00B47D77">
        <w:rPr>
          <w:color w:val="000000" w:themeColor="text1"/>
        </w:rPr>
        <w:t xml:space="preserve"> (who was in possession of goods with security tags </w:t>
      </w:r>
      <w:r w:rsidR="00727E83" w:rsidRPr="00B47D77">
        <w:rPr>
          <w:color w:val="000000" w:themeColor="text1"/>
        </w:rPr>
        <w:t>intact</w:t>
      </w:r>
      <w:r w:rsidRPr="00B47D77">
        <w:rPr>
          <w:color w:val="000000" w:themeColor="text1"/>
        </w:rPr>
        <w:t>)</w:t>
      </w:r>
      <w:r w:rsidR="000F1024">
        <w:rPr>
          <w:color w:val="000000" w:themeColor="text1"/>
        </w:rPr>
        <w:t xml:space="preserve"> and</w:t>
      </w:r>
      <w:r w:rsidR="00D140E1" w:rsidRPr="00B47D77">
        <w:rPr>
          <w:color w:val="000000" w:themeColor="text1"/>
        </w:rPr>
        <w:t xml:space="preserve"> </w:t>
      </w:r>
      <w:r w:rsidRPr="00B47D77">
        <w:rPr>
          <w:color w:val="000000" w:themeColor="text1"/>
        </w:rPr>
        <w:t>seeking</w:t>
      </w:r>
      <w:r w:rsidR="000F1024">
        <w:rPr>
          <w:color w:val="000000" w:themeColor="text1"/>
        </w:rPr>
        <w:t xml:space="preserve"> either</w:t>
      </w:r>
      <w:r w:rsidR="00D63BAB" w:rsidRPr="00B47D77">
        <w:rPr>
          <w:color w:val="000000" w:themeColor="text1"/>
        </w:rPr>
        <w:t xml:space="preserve"> hotel</w:t>
      </w:r>
      <w:r w:rsidRPr="00B47D77">
        <w:rPr>
          <w:color w:val="000000" w:themeColor="text1"/>
        </w:rPr>
        <w:t xml:space="preserve"> acc</w:t>
      </w:r>
      <w:r w:rsidR="000F1024">
        <w:rPr>
          <w:color w:val="000000" w:themeColor="text1"/>
        </w:rPr>
        <w:t xml:space="preserve">ommodation or </w:t>
      </w:r>
      <w:r w:rsidR="000F3ADB">
        <w:rPr>
          <w:color w:val="000000" w:themeColor="text1"/>
        </w:rPr>
        <w:t xml:space="preserve">a </w:t>
      </w:r>
      <w:r w:rsidR="000F1024">
        <w:rPr>
          <w:color w:val="000000" w:themeColor="text1"/>
        </w:rPr>
        <w:t>homeless shelter (supported accommodation).</w:t>
      </w:r>
      <w:r w:rsidR="00D140E1" w:rsidRPr="00B47D77">
        <w:rPr>
          <w:color w:val="000000" w:themeColor="text1"/>
        </w:rPr>
        <w:t xml:space="preserve"> </w:t>
      </w:r>
    </w:p>
    <w:p w14:paraId="2DACAC02" w14:textId="77777777" w:rsidR="000F1024" w:rsidRDefault="000F1024" w:rsidP="001638E2">
      <w:pPr>
        <w:pStyle w:val="Default"/>
        <w:jc w:val="both"/>
        <w:rPr>
          <w:color w:val="000000" w:themeColor="text1"/>
        </w:rPr>
      </w:pPr>
    </w:p>
    <w:p w14:paraId="544F9275" w14:textId="77777777" w:rsidR="00D140E1" w:rsidRPr="00B47D77" w:rsidRDefault="00D140E1" w:rsidP="001638E2">
      <w:pPr>
        <w:pStyle w:val="Default"/>
        <w:jc w:val="both"/>
        <w:rPr>
          <w:color w:val="000000" w:themeColor="text1"/>
        </w:rPr>
      </w:pPr>
      <w:r w:rsidRPr="00B47D77">
        <w:rPr>
          <w:color w:val="000000" w:themeColor="text1"/>
        </w:rPr>
        <w:t>Adult D could have been arrested on the basis</w:t>
      </w:r>
      <w:r w:rsidR="00BF67B9" w:rsidRPr="00B47D77">
        <w:rPr>
          <w:color w:val="000000" w:themeColor="text1"/>
        </w:rPr>
        <w:t xml:space="preserve"> that</w:t>
      </w:r>
      <w:r w:rsidRPr="00B47D77">
        <w:rPr>
          <w:color w:val="000000" w:themeColor="text1"/>
        </w:rPr>
        <w:t xml:space="preserve"> he was in possession of stolen goods or under Section 136 of the Mental Health Act 1983.</w:t>
      </w:r>
      <w:r w:rsidR="000F1024">
        <w:rPr>
          <w:color w:val="000000" w:themeColor="text1"/>
        </w:rPr>
        <w:t xml:space="preserve"> </w:t>
      </w:r>
      <w:r w:rsidRPr="00B47D77">
        <w:rPr>
          <w:color w:val="000000" w:themeColor="text1"/>
        </w:rPr>
        <w:t>It is</w:t>
      </w:r>
      <w:r w:rsidR="000F1024">
        <w:rPr>
          <w:color w:val="000000" w:themeColor="text1"/>
        </w:rPr>
        <w:t xml:space="preserve"> </w:t>
      </w:r>
      <w:r w:rsidRPr="00B47D77">
        <w:rPr>
          <w:color w:val="000000" w:themeColor="text1"/>
        </w:rPr>
        <w:t>unlikely that in the early hours of morning</w:t>
      </w:r>
      <w:r w:rsidR="004A500A" w:rsidRPr="00B47D77">
        <w:rPr>
          <w:color w:val="000000" w:themeColor="text1"/>
        </w:rPr>
        <w:t xml:space="preserve"> and</w:t>
      </w:r>
      <w:r w:rsidRPr="00B47D77">
        <w:rPr>
          <w:color w:val="000000" w:themeColor="text1"/>
        </w:rPr>
        <w:t xml:space="preserve"> given the condition Adult </w:t>
      </w:r>
      <w:r w:rsidR="000F3ADB">
        <w:rPr>
          <w:color w:val="000000" w:themeColor="text1"/>
        </w:rPr>
        <w:t>D was in</w:t>
      </w:r>
      <w:r w:rsidR="004A500A" w:rsidRPr="00B47D77">
        <w:rPr>
          <w:color w:val="000000" w:themeColor="text1"/>
        </w:rPr>
        <w:t xml:space="preserve"> that</w:t>
      </w:r>
      <w:r w:rsidR="00BF67B9" w:rsidRPr="00B47D77">
        <w:rPr>
          <w:color w:val="000000" w:themeColor="text1"/>
        </w:rPr>
        <w:t>,</w:t>
      </w:r>
      <w:r w:rsidRPr="00B47D77">
        <w:rPr>
          <w:color w:val="000000" w:themeColor="text1"/>
        </w:rPr>
        <w:t xml:space="preserve"> even if he had funds</w:t>
      </w:r>
      <w:r w:rsidR="00BF67B9" w:rsidRPr="00B47D77">
        <w:rPr>
          <w:color w:val="000000" w:themeColor="text1"/>
        </w:rPr>
        <w:t>,</w:t>
      </w:r>
      <w:r w:rsidRPr="00B47D77">
        <w:rPr>
          <w:color w:val="000000" w:themeColor="text1"/>
        </w:rPr>
        <w:t xml:space="preserve"> a hotel would have provided him with accommodat</w:t>
      </w:r>
      <w:r w:rsidR="006F6783">
        <w:rPr>
          <w:color w:val="000000" w:themeColor="text1"/>
        </w:rPr>
        <w:t>ion.</w:t>
      </w:r>
      <w:r w:rsidR="009C5DF0">
        <w:rPr>
          <w:color w:val="000000" w:themeColor="text1"/>
        </w:rPr>
        <w:t xml:space="preserve"> The review found that n</w:t>
      </w:r>
      <w:r w:rsidRPr="00B47D77">
        <w:rPr>
          <w:color w:val="000000" w:themeColor="text1"/>
        </w:rPr>
        <w:t>o eme</w:t>
      </w:r>
      <w:r w:rsidR="000F1024">
        <w:rPr>
          <w:color w:val="000000" w:themeColor="text1"/>
        </w:rPr>
        <w:t>r</w:t>
      </w:r>
      <w:r w:rsidR="009C5DF0">
        <w:rPr>
          <w:color w:val="000000" w:themeColor="text1"/>
        </w:rPr>
        <w:t>gency supported accommodation is</w:t>
      </w:r>
      <w:r w:rsidRPr="00B47D77">
        <w:rPr>
          <w:color w:val="000000" w:themeColor="text1"/>
        </w:rPr>
        <w:t xml:space="preserve"> available in the area</w:t>
      </w:r>
      <w:r w:rsidR="009C5DF0">
        <w:rPr>
          <w:color w:val="000000" w:themeColor="text1"/>
        </w:rPr>
        <w:t xml:space="preserve"> and </w:t>
      </w:r>
      <w:r w:rsidR="0018515A" w:rsidRPr="00B47D77">
        <w:rPr>
          <w:color w:val="000000" w:themeColor="text1"/>
        </w:rPr>
        <w:t>Wiltshire Council</w:t>
      </w:r>
      <w:r w:rsidR="000F1024">
        <w:rPr>
          <w:color w:val="000000" w:themeColor="text1"/>
        </w:rPr>
        <w:t xml:space="preserve"> confirm</w:t>
      </w:r>
      <w:r w:rsidR="009C5DF0">
        <w:rPr>
          <w:color w:val="000000" w:themeColor="text1"/>
        </w:rPr>
        <w:t>ed</w:t>
      </w:r>
      <w:r w:rsidR="000F1024">
        <w:rPr>
          <w:color w:val="000000" w:themeColor="text1"/>
        </w:rPr>
        <w:t xml:space="preserve"> that any </w:t>
      </w:r>
      <w:r w:rsidR="006F6783">
        <w:rPr>
          <w:color w:val="000000" w:themeColor="text1"/>
        </w:rPr>
        <w:t>such</w:t>
      </w:r>
      <w:r w:rsidR="0018515A" w:rsidRPr="00B47D77">
        <w:rPr>
          <w:color w:val="000000" w:themeColor="text1"/>
        </w:rPr>
        <w:t xml:space="preserve"> accommodation</w:t>
      </w:r>
      <w:r w:rsidRPr="00B47D77">
        <w:rPr>
          <w:color w:val="000000" w:themeColor="text1"/>
        </w:rPr>
        <w:t xml:space="preserve"> would h</w:t>
      </w:r>
      <w:r w:rsidR="0018515A" w:rsidRPr="00B47D77">
        <w:rPr>
          <w:color w:val="000000" w:themeColor="text1"/>
        </w:rPr>
        <w:t xml:space="preserve">ave been </w:t>
      </w:r>
      <w:r w:rsidR="000F1024">
        <w:rPr>
          <w:color w:val="000000" w:themeColor="text1"/>
        </w:rPr>
        <w:t xml:space="preserve">unable to offer </w:t>
      </w:r>
      <w:r w:rsidR="0018515A" w:rsidRPr="00B47D77">
        <w:rPr>
          <w:color w:val="000000" w:themeColor="text1"/>
        </w:rPr>
        <w:t>shelter</w:t>
      </w:r>
      <w:r w:rsidR="00BF67B9" w:rsidRPr="00B47D77">
        <w:rPr>
          <w:color w:val="000000" w:themeColor="text1"/>
        </w:rPr>
        <w:t xml:space="preserve"> </w:t>
      </w:r>
      <w:r w:rsidR="000F1024">
        <w:rPr>
          <w:color w:val="000000" w:themeColor="text1"/>
        </w:rPr>
        <w:t>because of the risk Adult D may have</w:t>
      </w:r>
      <w:r w:rsidRPr="00B47D77">
        <w:rPr>
          <w:color w:val="000000" w:themeColor="text1"/>
        </w:rPr>
        <w:t xml:space="preserve"> posed to other vulnerable adults.  </w:t>
      </w:r>
    </w:p>
    <w:p w14:paraId="0BB26228" w14:textId="77777777" w:rsidR="000E7784" w:rsidRPr="00B47D77" w:rsidRDefault="000E7784" w:rsidP="001638E2">
      <w:pPr>
        <w:pStyle w:val="Default"/>
        <w:jc w:val="both"/>
        <w:rPr>
          <w:color w:val="000000" w:themeColor="text1"/>
        </w:rPr>
      </w:pPr>
    </w:p>
    <w:p w14:paraId="556C4F3A" w14:textId="77777777" w:rsidR="000E7784" w:rsidRPr="00B47D77" w:rsidRDefault="000E7784" w:rsidP="001638E2">
      <w:pPr>
        <w:pStyle w:val="Default"/>
        <w:jc w:val="both"/>
        <w:rPr>
          <w:color w:val="000000" w:themeColor="text1"/>
        </w:rPr>
      </w:pPr>
      <w:r w:rsidRPr="00B47D77">
        <w:rPr>
          <w:color w:val="000000" w:themeColor="text1"/>
        </w:rPr>
        <w:t xml:space="preserve">Police officers </w:t>
      </w:r>
      <w:r w:rsidR="00040ACB" w:rsidRPr="00B47D77">
        <w:rPr>
          <w:color w:val="000000" w:themeColor="text1"/>
        </w:rPr>
        <w:t>sought help for Adult D by calling for medical assistance. Having attended</w:t>
      </w:r>
      <w:r w:rsidR="000F3ADB">
        <w:rPr>
          <w:color w:val="000000" w:themeColor="text1"/>
        </w:rPr>
        <w:t>,</w:t>
      </w:r>
      <w:r w:rsidR="00040ACB" w:rsidRPr="00B47D77">
        <w:rPr>
          <w:color w:val="000000" w:themeColor="text1"/>
        </w:rPr>
        <w:t xml:space="preserve"> ambulance staff were of the view it was a social, not a medical, issue and that the police should seek to reduce any risk to Adult D. </w:t>
      </w:r>
    </w:p>
    <w:p w14:paraId="372854D7" w14:textId="77777777" w:rsidR="007A4BA5" w:rsidRDefault="007A4BA5" w:rsidP="001638E2">
      <w:pPr>
        <w:pStyle w:val="Default"/>
        <w:jc w:val="both"/>
        <w:rPr>
          <w:b/>
          <w:color w:val="2C4E6B"/>
        </w:rPr>
      </w:pPr>
    </w:p>
    <w:p w14:paraId="214B7DBF" w14:textId="77777777" w:rsidR="00A371A9" w:rsidRPr="000751C7" w:rsidRDefault="00D140E1" w:rsidP="001638E2">
      <w:pPr>
        <w:pStyle w:val="Default"/>
        <w:jc w:val="both"/>
        <w:rPr>
          <w:b/>
          <w:color w:val="2C4E6B"/>
          <w:sz w:val="28"/>
          <w:szCs w:val="28"/>
        </w:rPr>
      </w:pPr>
      <w:r w:rsidRPr="000751C7">
        <w:rPr>
          <w:b/>
          <w:bCs/>
          <w:color w:val="D21147"/>
          <w:sz w:val="28"/>
          <w:szCs w:val="28"/>
        </w:rPr>
        <w:t>Learning</w:t>
      </w:r>
      <w:r w:rsidR="00310998" w:rsidRPr="000751C7">
        <w:rPr>
          <w:b/>
          <w:bCs/>
          <w:color w:val="D21147"/>
          <w:sz w:val="28"/>
          <w:szCs w:val="28"/>
        </w:rPr>
        <w:t>:</w:t>
      </w:r>
    </w:p>
    <w:p w14:paraId="6823C05B" w14:textId="77777777" w:rsidR="004A500A" w:rsidRPr="00B47D77" w:rsidRDefault="004A500A" w:rsidP="001638E2">
      <w:pPr>
        <w:pStyle w:val="Default"/>
        <w:numPr>
          <w:ilvl w:val="0"/>
          <w:numId w:val="2"/>
        </w:numPr>
        <w:jc w:val="both"/>
        <w:rPr>
          <w:b/>
          <w:color w:val="000000" w:themeColor="text1"/>
        </w:rPr>
      </w:pPr>
      <w:r w:rsidRPr="00B47D77">
        <w:rPr>
          <w:b/>
          <w:color w:val="000000" w:themeColor="text1"/>
        </w:rPr>
        <w:t xml:space="preserve">Professionals from any agency treating those in crisis should, as part of their </w:t>
      </w:r>
      <w:r w:rsidR="00BF67B9" w:rsidRPr="00B47D77">
        <w:rPr>
          <w:b/>
          <w:color w:val="000000" w:themeColor="text1"/>
        </w:rPr>
        <w:t xml:space="preserve">risk </w:t>
      </w:r>
      <w:r w:rsidRPr="00B47D77">
        <w:rPr>
          <w:b/>
          <w:color w:val="000000" w:themeColor="text1"/>
        </w:rPr>
        <w:t>assessment, consider the wishes of the person at risk</w:t>
      </w:r>
      <w:r w:rsidR="00BF67B9" w:rsidRPr="00B47D77">
        <w:rPr>
          <w:b/>
          <w:color w:val="000000" w:themeColor="text1"/>
        </w:rPr>
        <w:t xml:space="preserve"> of harm</w:t>
      </w:r>
      <w:r w:rsidRPr="00B47D77">
        <w:rPr>
          <w:b/>
          <w:color w:val="000000" w:themeColor="text1"/>
        </w:rPr>
        <w:t xml:space="preserve">. </w:t>
      </w:r>
      <w:r w:rsidR="00BF67B9" w:rsidRPr="00B47D77">
        <w:rPr>
          <w:b/>
          <w:color w:val="000000" w:themeColor="text1"/>
        </w:rPr>
        <w:t xml:space="preserve">Despite the language difficulties, </w:t>
      </w:r>
      <w:r w:rsidRPr="00B47D77">
        <w:rPr>
          <w:b/>
          <w:color w:val="000000" w:themeColor="text1"/>
        </w:rPr>
        <w:t xml:space="preserve">Adult D stated he was an “alcoholic” and that he wanted to be taken to hospital. </w:t>
      </w:r>
    </w:p>
    <w:p w14:paraId="3E975733" w14:textId="77777777" w:rsidR="00310998" w:rsidRPr="00B47D77" w:rsidRDefault="0018515A" w:rsidP="001638E2">
      <w:pPr>
        <w:pStyle w:val="Default"/>
        <w:numPr>
          <w:ilvl w:val="0"/>
          <w:numId w:val="2"/>
        </w:numPr>
        <w:jc w:val="both"/>
        <w:rPr>
          <w:b/>
          <w:color w:val="000000" w:themeColor="text1"/>
        </w:rPr>
      </w:pPr>
      <w:r w:rsidRPr="00B47D77">
        <w:rPr>
          <w:b/>
          <w:color w:val="000000" w:themeColor="text1"/>
        </w:rPr>
        <w:lastRenderedPageBreak/>
        <w:t>Neither s</w:t>
      </w:r>
      <w:r w:rsidR="00040ACB" w:rsidRPr="00B47D77">
        <w:rPr>
          <w:b/>
          <w:color w:val="000000" w:themeColor="text1"/>
        </w:rPr>
        <w:t>upported h</w:t>
      </w:r>
      <w:r w:rsidR="00310998" w:rsidRPr="00B47D77">
        <w:rPr>
          <w:b/>
          <w:color w:val="000000" w:themeColor="text1"/>
        </w:rPr>
        <w:t>ousing</w:t>
      </w:r>
      <w:r w:rsidR="00040ACB" w:rsidRPr="00B47D77">
        <w:rPr>
          <w:b/>
          <w:color w:val="000000" w:themeColor="text1"/>
        </w:rPr>
        <w:t xml:space="preserve"> provision or detox facilities</w:t>
      </w:r>
      <w:r w:rsidR="00BF67B9" w:rsidRPr="00B47D77">
        <w:rPr>
          <w:b/>
          <w:color w:val="000000" w:themeColor="text1"/>
        </w:rPr>
        <w:t xml:space="preserve"> </w:t>
      </w:r>
      <w:r w:rsidRPr="00B47D77">
        <w:rPr>
          <w:b/>
          <w:color w:val="000000" w:themeColor="text1"/>
        </w:rPr>
        <w:t xml:space="preserve">in </w:t>
      </w:r>
      <w:r w:rsidR="00040ACB" w:rsidRPr="00B47D77">
        <w:rPr>
          <w:b/>
          <w:color w:val="000000" w:themeColor="text1"/>
        </w:rPr>
        <w:t>Wiltshire</w:t>
      </w:r>
      <w:r w:rsidRPr="00B47D77">
        <w:rPr>
          <w:b/>
          <w:color w:val="000000" w:themeColor="text1"/>
        </w:rPr>
        <w:t xml:space="preserve"> offer emergency admission</w:t>
      </w:r>
      <w:r w:rsidR="000F3ADB">
        <w:rPr>
          <w:b/>
          <w:color w:val="000000" w:themeColor="text1"/>
        </w:rPr>
        <w:t>. In addition,</w:t>
      </w:r>
      <w:r w:rsidR="00040ACB" w:rsidRPr="00B47D77">
        <w:rPr>
          <w:b/>
          <w:color w:val="000000" w:themeColor="text1"/>
        </w:rPr>
        <w:t xml:space="preserve"> supported accommodation would not</w:t>
      </w:r>
      <w:r w:rsidR="00310998" w:rsidRPr="00B47D77">
        <w:rPr>
          <w:b/>
          <w:color w:val="000000" w:themeColor="text1"/>
        </w:rPr>
        <w:t xml:space="preserve"> provide the right level of support to accommodate those in need of emergency medical care</w:t>
      </w:r>
      <w:r w:rsidR="00040ACB" w:rsidRPr="00B47D77">
        <w:rPr>
          <w:b/>
          <w:color w:val="000000" w:themeColor="text1"/>
        </w:rPr>
        <w:t xml:space="preserve"> and would not accommodate those who may pose a risk to other residents</w:t>
      </w:r>
      <w:r w:rsidR="00310998" w:rsidRPr="00B47D77">
        <w:rPr>
          <w:b/>
          <w:color w:val="000000" w:themeColor="text1"/>
        </w:rPr>
        <w:t>.</w:t>
      </w:r>
    </w:p>
    <w:p w14:paraId="4EF907D5" w14:textId="77777777" w:rsidR="00FF7CFF" w:rsidRPr="00B47D77" w:rsidRDefault="00310998" w:rsidP="001638E2">
      <w:pPr>
        <w:pStyle w:val="Default"/>
        <w:numPr>
          <w:ilvl w:val="0"/>
          <w:numId w:val="2"/>
        </w:numPr>
        <w:jc w:val="both"/>
        <w:rPr>
          <w:b/>
          <w:color w:val="000000" w:themeColor="text1"/>
        </w:rPr>
      </w:pPr>
      <w:r w:rsidRPr="00B47D77">
        <w:rPr>
          <w:b/>
          <w:color w:val="000000" w:themeColor="text1"/>
        </w:rPr>
        <w:t xml:space="preserve">Practitioners from all agencies should </w:t>
      </w:r>
      <w:r w:rsidR="004D3B98">
        <w:rPr>
          <w:b/>
          <w:color w:val="000000" w:themeColor="text1"/>
        </w:rPr>
        <w:t>work to effectively safeguard</w:t>
      </w:r>
      <w:r w:rsidRPr="00B47D77">
        <w:rPr>
          <w:b/>
          <w:color w:val="000000" w:themeColor="text1"/>
        </w:rPr>
        <w:t xml:space="preserve"> a vulnerable adult who poses risk to themselves and/or to others in an emergency situation by discussing and agreeing, as a collective, </w:t>
      </w:r>
      <w:r w:rsidR="008D17EA" w:rsidRPr="00B47D77">
        <w:rPr>
          <w:b/>
          <w:color w:val="000000" w:themeColor="text1"/>
        </w:rPr>
        <w:t>how the adult</w:t>
      </w:r>
      <w:r w:rsidR="00DE6216" w:rsidRPr="00B47D77">
        <w:rPr>
          <w:b/>
          <w:color w:val="000000" w:themeColor="text1"/>
        </w:rPr>
        <w:t>’</w:t>
      </w:r>
      <w:r w:rsidR="008D17EA" w:rsidRPr="00B47D77">
        <w:rPr>
          <w:b/>
          <w:color w:val="000000" w:themeColor="text1"/>
        </w:rPr>
        <w:t xml:space="preserve">s immediate needs will be met. That decision should be understood and recorded by all agencies. </w:t>
      </w:r>
      <w:r w:rsidRPr="00B47D77">
        <w:rPr>
          <w:b/>
          <w:color w:val="000000" w:themeColor="text1"/>
        </w:rPr>
        <w:t xml:space="preserve">  </w:t>
      </w:r>
    </w:p>
    <w:p w14:paraId="42AE5B15" w14:textId="77777777" w:rsidR="0027706A" w:rsidRDefault="0027706A" w:rsidP="00002B62">
      <w:pPr>
        <w:pStyle w:val="Default"/>
        <w:rPr>
          <w:color w:val="2C4E6B"/>
        </w:rPr>
      </w:pPr>
    </w:p>
    <w:p w14:paraId="35E91344" w14:textId="77777777" w:rsidR="00520399" w:rsidRDefault="00520399" w:rsidP="00002B62">
      <w:pPr>
        <w:pStyle w:val="Default"/>
        <w:rPr>
          <w:color w:val="2C4E6B"/>
        </w:rPr>
      </w:pPr>
    </w:p>
    <w:p w14:paraId="4994DAFD" w14:textId="77777777" w:rsidR="001638E2" w:rsidRPr="00B47D77" w:rsidRDefault="001638E2" w:rsidP="001638E2">
      <w:pPr>
        <w:pStyle w:val="Default"/>
        <w:rPr>
          <w:color w:val="000000" w:themeColor="text1"/>
          <w:sz w:val="28"/>
          <w:szCs w:val="28"/>
        </w:rPr>
      </w:pPr>
      <w:r w:rsidRPr="00B47D77">
        <w:rPr>
          <w:color w:val="000000" w:themeColor="text1"/>
          <w:sz w:val="28"/>
          <w:szCs w:val="28"/>
        </w:rPr>
        <w:t>“Professionals need to see the person not the problem…. I would have liked officers not to have left [Adult D] until there was a solution.” (Wiltshire Police)</w:t>
      </w:r>
    </w:p>
    <w:p w14:paraId="6EA1FA18" w14:textId="77777777" w:rsidR="008B18AF" w:rsidRDefault="008B18AF" w:rsidP="002F6E89">
      <w:pPr>
        <w:pStyle w:val="Default"/>
        <w:rPr>
          <w:b/>
          <w:color w:val="2C4E6B"/>
        </w:rPr>
      </w:pPr>
    </w:p>
    <w:p w14:paraId="570450EB" w14:textId="77777777" w:rsidR="00B5025A" w:rsidRPr="001638E2" w:rsidRDefault="00520399" w:rsidP="002F6E89">
      <w:pPr>
        <w:pStyle w:val="Default"/>
        <w:rPr>
          <w:b/>
          <w:bCs/>
          <w:color w:val="D21147"/>
          <w:sz w:val="28"/>
          <w:szCs w:val="28"/>
        </w:rPr>
      </w:pPr>
      <w:r w:rsidRPr="001638E2">
        <w:rPr>
          <w:b/>
          <w:bCs/>
          <w:color w:val="D21147"/>
          <w:sz w:val="28"/>
          <w:szCs w:val="28"/>
        </w:rPr>
        <w:t>What training had staff received</w:t>
      </w:r>
      <w:r w:rsidR="00DE6216" w:rsidRPr="001638E2">
        <w:rPr>
          <w:b/>
          <w:bCs/>
          <w:color w:val="D21147"/>
          <w:sz w:val="28"/>
          <w:szCs w:val="28"/>
        </w:rPr>
        <w:t xml:space="preserve"> to help them protect </w:t>
      </w:r>
      <w:r w:rsidRPr="001638E2">
        <w:rPr>
          <w:b/>
          <w:bCs/>
          <w:color w:val="D21147"/>
          <w:sz w:val="28"/>
          <w:szCs w:val="28"/>
        </w:rPr>
        <w:t xml:space="preserve">and </w:t>
      </w:r>
      <w:r w:rsidR="00DE6216" w:rsidRPr="001638E2">
        <w:rPr>
          <w:b/>
          <w:bCs/>
          <w:color w:val="D21147"/>
          <w:sz w:val="28"/>
          <w:szCs w:val="28"/>
        </w:rPr>
        <w:t>support Adult D?</w:t>
      </w:r>
    </w:p>
    <w:p w14:paraId="5BA13E48" w14:textId="77777777" w:rsidR="004D3B98" w:rsidRDefault="00DE6216" w:rsidP="004D3B98">
      <w:pPr>
        <w:pStyle w:val="Default"/>
        <w:jc w:val="both"/>
        <w:rPr>
          <w:color w:val="000000" w:themeColor="text1"/>
        </w:rPr>
      </w:pPr>
      <w:r w:rsidRPr="00B47D77">
        <w:rPr>
          <w:color w:val="000000" w:themeColor="text1"/>
        </w:rPr>
        <w:t xml:space="preserve">Both ambulance and police officers are trained to assess risk in emergency situations. Their training helps them to assess whether an arrest should be made and when a person should be taken to hospital. </w:t>
      </w:r>
      <w:r w:rsidR="00520399" w:rsidRPr="00B47D77">
        <w:rPr>
          <w:color w:val="000000" w:themeColor="text1"/>
        </w:rPr>
        <w:t xml:space="preserve">What happened in this case highlights what can happen when both services feel someone “does not quite meet the criteria” for arrest or hospitalisation. This case </w:t>
      </w:r>
      <w:r w:rsidR="00040ACB" w:rsidRPr="00B47D77">
        <w:rPr>
          <w:color w:val="000000" w:themeColor="text1"/>
        </w:rPr>
        <w:t>underlines</w:t>
      </w:r>
      <w:r w:rsidR="00520399" w:rsidRPr="00B47D77">
        <w:rPr>
          <w:color w:val="000000" w:themeColor="text1"/>
        </w:rPr>
        <w:t xml:space="preserve"> a perceived “ga</w:t>
      </w:r>
      <w:r w:rsidR="00CE0D3E" w:rsidRPr="00B47D77">
        <w:rPr>
          <w:color w:val="000000" w:themeColor="text1"/>
        </w:rPr>
        <w:t xml:space="preserve">p” between the services of the </w:t>
      </w:r>
      <w:r w:rsidR="000F3ADB">
        <w:rPr>
          <w:color w:val="000000" w:themeColor="text1"/>
        </w:rPr>
        <w:t>p</w:t>
      </w:r>
      <w:r w:rsidR="00520399" w:rsidRPr="00B47D77">
        <w:rPr>
          <w:color w:val="000000" w:themeColor="text1"/>
        </w:rPr>
        <w:t xml:space="preserve">olice and of health services. </w:t>
      </w:r>
    </w:p>
    <w:p w14:paraId="53DF341C" w14:textId="77777777" w:rsidR="004D3B98" w:rsidRDefault="004D3B98" w:rsidP="004D3B98">
      <w:pPr>
        <w:pStyle w:val="Default"/>
        <w:jc w:val="both"/>
        <w:rPr>
          <w:color w:val="000000" w:themeColor="text1"/>
        </w:rPr>
      </w:pPr>
    </w:p>
    <w:p w14:paraId="34DEFBDA" w14:textId="77777777" w:rsidR="004D3B98" w:rsidRPr="00B47D77" w:rsidRDefault="004D3B98" w:rsidP="004D3B98">
      <w:pPr>
        <w:pStyle w:val="Default"/>
        <w:jc w:val="both"/>
        <w:rPr>
          <w:b/>
          <w:color w:val="000000" w:themeColor="text1"/>
        </w:rPr>
      </w:pPr>
      <w:r w:rsidRPr="00B47D77">
        <w:rPr>
          <w:color w:val="000000" w:themeColor="text1"/>
        </w:rPr>
        <w:t>In this case</w:t>
      </w:r>
      <w:r w:rsidR="000F3ADB">
        <w:rPr>
          <w:color w:val="000000" w:themeColor="text1"/>
        </w:rPr>
        <w:t>,</w:t>
      </w:r>
      <w:r w:rsidRPr="00B47D77">
        <w:rPr>
          <w:color w:val="000000" w:themeColor="text1"/>
        </w:rPr>
        <w:t xml:space="preserve"> the assumptions professionals made, the time of night, the pressures on the staff attending and the language barrier, all appear to have impacted on the ability of trained staff to effectively protect Adult D. </w:t>
      </w:r>
    </w:p>
    <w:p w14:paraId="6970A053" w14:textId="77777777" w:rsidR="004D3B98" w:rsidRDefault="004D3B98" w:rsidP="004D3B98">
      <w:pPr>
        <w:pStyle w:val="Default"/>
        <w:jc w:val="both"/>
        <w:rPr>
          <w:color w:val="000000" w:themeColor="text1"/>
        </w:rPr>
      </w:pPr>
    </w:p>
    <w:p w14:paraId="20C390F5" w14:textId="77777777" w:rsidR="004D3B98" w:rsidRDefault="004D3B98" w:rsidP="004D3B98">
      <w:pPr>
        <w:pStyle w:val="Default"/>
        <w:jc w:val="both"/>
        <w:rPr>
          <w:color w:val="2C4E6B"/>
        </w:rPr>
      </w:pPr>
      <w:r w:rsidRPr="004D3B98">
        <w:rPr>
          <w:color w:val="000000" w:themeColor="text1"/>
        </w:rPr>
        <w:t>A representative from the local hospital was unable to join the review session however subsequent discussions with the team have taken place. On review of the case</w:t>
      </w:r>
      <w:r w:rsidR="000F3ADB">
        <w:rPr>
          <w:color w:val="000000" w:themeColor="text1"/>
        </w:rPr>
        <w:t>,</w:t>
      </w:r>
      <w:r w:rsidRPr="004D3B98">
        <w:rPr>
          <w:color w:val="000000" w:themeColor="text1"/>
        </w:rPr>
        <w:t xml:space="preserve"> the view is that staff would have “taken into consideration all of the factors” and “the balance of probability is that [Adult D] would have been kept in</w:t>
      </w:r>
      <w:r>
        <w:rPr>
          <w:color w:val="000000" w:themeColor="text1"/>
        </w:rPr>
        <w:t xml:space="preserve"> a short stay w</w:t>
      </w:r>
      <w:r w:rsidRPr="004D3B98">
        <w:rPr>
          <w:color w:val="000000" w:themeColor="text1"/>
        </w:rPr>
        <w:t>ard overnight to sober up” and “possibly seen by mental health team in the morning”. However, it should be noted that “the hospital was also under intense pressure and so every bed and admission would have been reviewed”. The decision to admit Adult D would have depended on the information provided by ambulance staff about Adult D’s wider vulnerabilities.</w:t>
      </w:r>
      <w:r>
        <w:rPr>
          <w:color w:val="2C4E6B"/>
        </w:rPr>
        <w:t xml:space="preserve"> </w:t>
      </w:r>
    </w:p>
    <w:p w14:paraId="099CC3B3" w14:textId="77777777" w:rsidR="00790894" w:rsidRPr="00B47D77" w:rsidRDefault="00790894" w:rsidP="004D3B98">
      <w:pPr>
        <w:pStyle w:val="Default"/>
        <w:jc w:val="both"/>
        <w:rPr>
          <w:color w:val="000000" w:themeColor="text1"/>
        </w:rPr>
      </w:pPr>
    </w:p>
    <w:p w14:paraId="5E0C6272" w14:textId="77777777" w:rsidR="00520399" w:rsidRPr="00B47D77" w:rsidRDefault="00520399" w:rsidP="004D3B98">
      <w:pPr>
        <w:pStyle w:val="Default"/>
        <w:jc w:val="both"/>
        <w:rPr>
          <w:color w:val="000000" w:themeColor="text1"/>
        </w:rPr>
      </w:pPr>
      <w:r w:rsidRPr="00B47D77">
        <w:rPr>
          <w:color w:val="000000" w:themeColor="text1"/>
        </w:rPr>
        <w:t xml:space="preserve">Discussion of what training was provided </w:t>
      </w:r>
      <w:r w:rsidR="00790894" w:rsidRPr="00B47D77">
        <w:rPr>
          <w:color w:val="000000" w:themeColor="text1"/>
        </w:rPr>
        <w:t xml:space="preserve">also revealed </w:t>
      </w:r>
      <w:r w:rsidR="009D2DD5" w:rsidRPr="00B47D77">
        <w:rPr>
          <w:color w:val="000000" w:themeColor="text1"/>
        </w:rPr>
        <w:t>that a protocol</w:t>
      </w:r>
      <w:r w:rsidR="003865FD" w:rsidRPr="00B47D77">
        <w:rPr>
          <w:color w:val="000000" w:themeColor="text1"/>
        </w:rPr>
        <w:t xml:space="preserve"> was in place between the </w:t>
      </w:r>
      <w:r w:rsidR="000F3ADB">
        <w:rPr>
          <w:color w:val="000000" w:themeColor="text1"/>
        </w:rPr>
        <w:t>p</w:t>
      </w:r>
      <w:r w:rsidR="003865FD" w:rsidRPr="00B47D77">
        <w:rPr>
          <w:color w:val="000000" w:themeColor="text1"/>
        </w:rPr>
        <w:t xml:space="preserve">olice, </w:t>
      </w:r>
      <w:r w:rsidR="000F3ADB">
        <w:rPr>
          <w:color w:val="000000" w:themeColor="text1"/>
        </w:rPr>
        <w:t>a</w:t>
      </w:r>
      <w:r w:rsidR="003865FD" w:rsidRPr="00B47D77">
        <w:rPr>
          <w:color w:val="000000" w:themeColor="text1"/>
        </w:rPr>
        <w:t>mb</w:t>
      </w:r>
      <w:r w:rsidR="004206D5" w:rsidRPr="00B47D77">
        <w:rPr>
          <w:color w:val="000000" w:themeColor="text1"/>
        </w:rPr>
        <w:t xml:space="preserve">ulance </w:t>
      </w:r>
      <w:r w:rsidR="000F3ADB">
        <w:rPr>
          <w:color w:val="000000" w:themeColor="text1"/>
        </w:rPr>
        <w:t>s</w:t>
      </w:r>
      <w:r w:rsidR="003865FD" w:rsidRPr="00B47D77">
        <w:rPr>
          <w:color w:val="000000" w:themeColor="text1"/>
        </w:rPr>
        <w:t>ervice and local hospitals</w:t>
      </w:r>
      <w:r w:rsidR="004206D5" w:rsidRPr="00B47D77">
        <w:rPr>
          <w:color w:val="000000" w:themeColor="text1"/>
        </w:rPr>
        <w:t>,</w:t>
      </w:r>
      <w:r w:rsidR="003865FD" w:rsidRPr="00B47D77">
        <w:rPr>
          <w:color w:val="000000" w:themeColor="text1"/>
        </w:rPr>
        <w:t xml:space="preserve"> to help professional</w:t>
      </w:r>
      <w:r w:rsidR="004206D5" w:rsidRPr="00B47D77">
        <w:rPr>
          <w:color w:val="000000" w:themeColor="text1"/>
        </w:rPr>
        <w:t>s</w:t>
      </w:r>
      <w:r w:rsidR="003865FD" w:rsidRPr="00B47D77">
        <w:rPr>
          <w:color w:val="000000" w:themeColor="text1"/>
        </w:rPr>
        <w:t xml:space="preserve"> assess the health of people who are drunk and in need of medical assistance. None of the senior professionals involved in the</w:t>
      </w:r>
      <w:r w:rsidR="009D2DD5" w:rsidRPr="00B47D77">
        <w:rPr>
          <w:color w:val="000000" w:themeColor="text1"/>
        </w:rPr>
        <w:t xml:space="preserve"> review were aware of the protocol</w:t>
      </w:r>
      <w:r w:rsidR="003865FD" w:rsidRPr="00B47D77">
        <w:rPr>
          <w:color w:val="000000" w:themeColor="text1"/>
        </w:rPr>
        <w:t xml:space="preserve">, </w:t>
      </w:r>
      <w:r w:rsidR="004206D5" w:rsidRPr="00B47D77">
        <w:rPr>
          <w:color w:val="000000" w:themeColor="text1"/>
        </w:rPr>
        <w:t xml:space="preserve">and </w:t>
      </w:r>
      <w:r w:rsidR="003865FD" w:rsidRPr="00B47D77">
        <w:rPr>
          <w:color w:val="000000" w:themeColor="text1"/>
        </w:rPr>
        <w:t>neither were the frontline practitioners who met Adult D.</w:t>
      </w:r>
      <w:r w:rsidR="00A03548" w:rsidRPr="00B47D77">
        <w:rPr>
          <w:color w:val="000000" w:themeColor="text1"/>
        </w:rPr>
        <w:t xml:space="preserve"> </w:t>
      </w:r>
    </w:p>
    <w:p w14:paraId="1C29A701" w14:textId="77777777" w:rsidR="000E6FC6" w:rsidRPr="004D3B98" w:rsidRDefault="000E6FC6" w:rsidP="002F6E89">
      <w:pPr>
        <w:pStyle w:val="Default"/>
        <w:rPr>
          <w:color w:val="2C4E6B"/>
          <w:sz w:val="28"/>
          <w:szCs w:val="28"/>
        </w:rPr>
      </w:pPr>
    </w:p>
    <w:p w14:paraId="04F880F2" w14:textId="77777777" w:rsidR="003865FD" w:rsidRPr="004D3B98" w:rsidRDefault="003865FD" w:rsidP="002F6E89">
      <w:pPr>
        <w:pStyle w:val="Default"/>
        <w:rPr>
          <w:b/>
          <w:color w:val="2C4E6B"/>
          <w:sz w:val="28"/>
          <w:szCs w:val="28"/>
        </w:rPr>
      </w:pPr>
      <w:r w:rsidRPr="004D3B98">
        <w:rPr>
          <w:b/>
          <w:bCs/>
          <w:color w:val="D21147"/>
          <w:sz w:val="28"/>
          <w:szCs w:val="28"/>
        </w:rPr>
        <w:t>Learning:</w:t>
      </w:r>
    </w:p>
    <w:p w14:paraId="4C778480" w14:textId="77777777" w:rsidR="003865FD" w:rsidRPr="00B47D77" w:rsidRDefault="009D2DD5" w:rsidP="00D826B5">
      <w:pPr>
        <w:pStyle w:val="Default"/>
        <w:numPr>
          <w:ilvl w:val="0"/>
          <w:numId w:val="3"/>
        </w:numPr>
        <w:rPr>
          <w:b/>
          <w:color w:val="000000" w:themeColor="text1"/>
        </w:rPr>
      </w:pPr>
      <w:r w:rsidRPr="00B47D77">
        <w:rPr>
          <w:b/>
          <w:color w:val="000000" w:themeColor="text1"/>
        </w:rPr>
        <w:t>The most well-made protocol</w:t>
      </w:r>
      <w:r w:rsidR="003865FD" w:rsidRPr="00B47D77">
        <w:rPr>
          <w:b/>
          <w:color w:val="000000" w:themeColor="text1"/>
        </w:rPr>
        <w:t xml:space="preserve"> will not improve outcomes without helping professionals </w:t>
      </w:r>
      <w:r w:rsidR="00040ACB" w:rsidRPr="00B47D77">
        <w:rPr>
          <w:b/>
          <w:color w:val="000000" w:themeColor="text1"/>
        </w:rPr>
        <w:t xml:space="preserve">to </w:t>
      </w:r>
      <w:r w:rsidR="003865FD" w:rsidRPr="00B47D77">
        <w:rPr>
          <w:b/>
          <w:color w:val="000000" w:themeColor="text1"/>
        </w:rPr>
        <w:t xml:space="preserve">understand </w:t>
      </w:r>
      <w:r w:rsidR="00040ACB" w:rsidRPr="00B47D77">
        <w:rPr>
          <w:b/>
          <w:color w:val="000000" w:themeColor="text1"/>
        </w:rPr>
        <w:t>it and being able to implement it</w:t>
      </w:r>
      <w:r w:rsidR="004206D5" w:rsidRPr="00B47D77">
        <w:rPr>
          <w:b/>
          <w:color w:val="000000" w:themeColor="text1"/>
        </w:rPr>
        <w:t xml:space="preserve">. </w:t>
      </w:r>
      <w:r w:rsidR="003865FD" w:rsidRPr="00B47D77">
        <w:rPr>
          <w:b/>
          <w:color w:val="000000" w:themeColor="text1"/>
        </w:rPr>
        <w:t>The</w:t>
      </w:r>
      <w:r w:rsidR="004206D5" w:rsidRPr="00B47D77">
        <w:rPr>
          <w:b/>
          <w:color w:val="000000" w:themeColor="text1"/>
        </w:rPr>
        <w:t xml:space="preserve"> high</w:t>
      </w:r>
      <w:r w:rsidR="003865FD" w:rsidRPr="00B47D77">
        <w:rPr>
          <w:b/>
          <w:color w:val="000000" w:themeColor="text1"/>
        </w:rPr>
        <w:t xml:space="preserve"> frequency of emergency services being called out to incidents involving drunk persons has been highlighted by this review. </w:t>
      </w:r>
      <w:r w:rsidR="00A03548" w:rsidRPr="00B47D77">
        <w:rPr>
          <w:b/>
          <w:color w:val="000000" w:themeColor="text1"/>
        </w:rPr>
        <w:t>A new protocol</w:t>
      </w:r>
      <w:r w:rsidR="003865FD" w:rsidRPr="00B47D77">
        <w:rPr>
          <w:b/>
          <w:color w:val="000000" w:themeColor="text1"/>
        </w:rPr>
        <w:t xml:space="preserve"> </w:t>
      </w:r>
      <w:r w:rsidR="004206D5" w:rsidRPr="00B47D77">
        <w:rPr>
          <w:b/>
          <w:color w:val="000000" w:themeColor="text1"/>
        </w:rPr>
        <w:t xml:space="preserve">around managing the risks associated with this </w:t>
      </w:r>
      <w:r w:rsidR="003865FD" w:rsidRPr="00B47D77">
        <w:rPr>
          <w:b/>
          <w:color w:val="000000" w:themeColor="text1"/>
        </w:rPr>
        <w:t>should be agreed</w:t>
      </w:r>
      <w:r w:rsidR="00040ACB" w:rsidRPr="00B47D77">
        <w:rPr>
          <w:b/>
          <w:color w:val="000000" w:themeColor="text1"/>
        </w:rPr>
        <w:t xml:space="preserve"> by emergency services agencies and local hospitals</w:t>
      </w:r>
      <w:r w:rsidR="004206D5" w:rsidRPr="00B47D77">
        <w:rPr>
          <w:b/>
          <w:color w:val="000000" w:themeColor="text1"/>
        </w:rPr>
        <w:t>,</w:t>
      </w:r>
      <w:r w:rsidR="003865FD" w:rsidRPr="00B47D77">
        <w:rPr>
          <w:b/>
          <w:color w:val="000000" w:themeColor="text1"/>
        </w:rPr>
        <w:t xml:space="preserve"> and</w:t>
      </w:r>
      <w:r w:rsidRPr="00B47D77">
        <w:rPr>
          <w:b/>
          <w:color w:val="000000" w:themeColor="text1"/>
        </w:rPr>
        <w:t xml:space="preserve"> plans to implement that protocol</w:t>
      </w:r>
      <w:r w:rsidR="003865FD" w:rsidRPr="00B47D77">
        <w:rPr>
          <w:b/>
          <w:color w:val="000000" w:themeColor="text1"/>
        </w:rPr>
        <w:t xml:space="preserve"> shared with the WSAB. </w:t>
      </w:r>
    </w:p>
    <w:p w14:paraId="2023125F" w14:textId="77777777" w:rsidR="006308D6" w:rsidRDefault="003865FD" w:rsidP="006308D6">
      <w:pPr>
        <w:pStyle w:val="Default"/>
        <w:numPr>
          <w:ilvl w:val="0"/>
          <w:numId w:val="3"/>
        </w:numPr>
        <w:rPr>
          <w:b/>
          <w:color w:val="000000" w:themeColor="text1"/>
        </w:rPr>
      </w:pPr>
      <w:r w:rsidRPr="00B47D77">
        <w:rPr>
          <w:b/>
          <w:color w:val="000000" w:themeColor="text1"/>
        </w:rPr>
        <w:lastRenderedPageBreak/>
        <w:t>Managers should emphasise that keep</w:t>
      </w:r>
      <w:r w:rsidR="004206D5" w:rsidRPr="00B47D77">
        <w:rPr>
          <w:b/>
          <w:color w:val="000000" w:themeColor="text1"/>
        </w:rPr>
        <w:t>ing</w:t>
      </w:r>
      <w:r w:rsidRPr="00B47D77">
        <w:rPr>
          <w:b/>
          <w:color w:val="000000" w:themeColor="text1"/>
        </w:rPr>
        <w:t xml:space="preserve"> a vulnerable adult safe in an emergency situation</w:t>
      </w:r>
      <w:r w:rsidR="004206D5" w:rsidRPr="00B47D77">
        <w:rPr>
          <w:b/>
          <w:color w:val="000000" w:themeColor="text1"/>
        </w:rPr>
        <w:t xml:space="preserve"> always</w:t>
      </w:r>
      <w:r w:rsidRPr="00B47D77">
        <w:rPr>
          <w:b/>
          <w:color w:val="000000" w:themeColor="text1"/>
        </w:rPr>
        <w:t xml:space="preserve"> outweighs the need to evidence how criteria for arrest or hospitalisation have been met. </w:t>
      </w:r>
      <w:r w:rsidR="00D37D2B" w:rsidRPr="00B47D77">
        <w:rPr>
          <w:b/>
          <w:color w:val="000000" w:themeColor="text1"/>
        </w:rPr>
        <w:t xml:space="preserve">If risk to life is </w:t>
      </w:r>
      <w:r w:rsidR="004206D5" w:rsidRPr="00B47D77">
        <w:rPr>
          <w:b/>
          <w:color w:val="000000" w:themeColor="text1"/>
        </w:rPr>
        <w:t xml:space="preserve">assessed as </w:t>
      </w:r>
      <w:r w:rsidR="00D37D2B" w:rsidRPr="00B47D77">
        <w:rPr>
          <w:b/>
          <w:color w:val="000000" w:themeColor="text1"/>
        </w:rPr>
        <w:t>high</w:t>
      </w:r>
      <w:r w:rsidR="004206D5" w:rsidRPr="00B47D77">
        <w:rPr>
          <w:b/>
          <w:color w:val="000000" w:themeColor="text1"/>
        </w:rPr>
        <w:t>,</w:t>
      </w:r>
      <w:r w:rsidR="00D37D2B" w:rsidRPr="00B47D77">
        <w:rPr>
          <w:b/>
          <w:color w:val="000000" w:themeColor="text1"/>
        </w:rPr>
        <w:t xml:space="preserve"> the need for care is always more important than the criteria for care. </w:t>
      </w:r>
    </w:p>
    <w:p w14:paraId="7C848141" w14:textId="77777777" w:rsidR="004D3B98" w:rsidRDefault="004D3B98" w:rsidP="004D3B98">
      <w:pPr>
        <w:pStyle w:val="Default"/>
        <w:rPr>
          <w:b/>
          <w:color w:val="000000" w:themeColor="text1"/>
        </w:rPr>
      </w:pPr>
    </w:p>
    <w:p w14:paraId="025F840B" w14:textId="77777777" w:rsidR="004D3B98" w:rsidRDefault="004D3B98" w:rsidP="004D3B98">
      <w:pPr>
        <w:pStyle w:val="Default"/>
        <w:rPr>
          <w:b/>
          <w:color w:val="000000" w:themeColor="text1"/>
        </w:rPr>
      </w:pPr>
    </w:p>
    <w:p w14:paraId="25593CFD" w14:textId="77777777" w:rsidR="004D3B98" w:rsidRPr="00B47D77" w:rsidRDefault="004D3B98" w:rsidP="004D3B98">
      <w:pPr>
        <w:pStyle w:val="Default"/>
        <w:rPr>
          <w:b/>
          <w:color w:val="000000" w:themeColor="text1"/>
        </w:rPr>
      </w:pPr>
    </w:p>
    <w:p w14:paraId="6B858915" w14:textId="77777777" w:rsidR="007A4BA5" w:rsidRPr="007A4BA5" w:rsidRDefault="007A4BA5" w:rsidP="007A4BA5">
      <w:pPr>
        <w:rPr>
          <w:rFonts w:ascii="Calibri" w:hAnsi="Calibri" w:cs="Calibri"/>
          <w:b/>
          <w:bCs/>
          <w:color w:val="D21147"/>
          <w:sz w:val="24"/>
          <w:szCs w:val="24"/>
        </w:rPr>
      </w:pPr>
      <w:r>
        <w:rPr>
          <w:rFonts w:ascii="Calibri" w:hAnsi="Calibri" w:cs="Calibri"/>
          <w:b/>
          <w:bCs/>
          <w:color w:val="D21147"/>
          <w:sz w:val="24"/>
          <w:szCs w:val="24"/>
        </w:rPr>
        <w:tab/>
      </w:r>
      <w:r>
        <w:rPr>
          <w:rFonts w:ascii="Calibri" w:hAnsi="Calibri" w:cs="Calibri"/>
          <w:b/>
          <w:bCs/>
          <w:color w:val="D21147"/>
          <w:sz w:val="24"/>
          <w:szCs w:val="24"/>
        </w:rPr>
        <w:tab/>
      </w:r>
      <w:r>
        <w:rPr>
          <w:noProof/>
          <w:lang w:eastAsia="en-GB"/>
        </w:rPr>
        <w:drawing>
          <wp:anchor distT="0" distB="0" distL="114300" distR="114300" simplePos="0" relativeHeight="251659264" behindDoc="0" locked="0" layoutInCell="1" allowOverlap="1" wp14:anchorId="6EB1B50E" wp14:editId="327BBFB1">
            <wp:simplePos x="0" y="0"/>
            <wp:positionH relativeFrom="page">
              <wp:posOffset>739140</wp:posOffset>
            </wp:positionH>
            <wp:positionV relativeFrom="paragraph">
              <wp:posOffset>-275590</wp:posOffset>
            </wp:positionV>
            <wp:extent cx="585470" cy="113411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585470" cy="11341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b/>
          <w:color w:val="D21147"/>
          <w:spacing w:val="-5"/>
          <w:sz w:val="40"/>
        </w:rPr>
        <w:t>Key</w:t>
      </w:r>
      <w:r>
        <w:rPr>
          <w:rFonts w:ascii="Calibri"/>
          <w:b/>
          <w:color w:val="D21147"/>
          <w:spacing w:val="-13"/>
          <w:sz w:val="40"/>
        </w:rPr>
        <w:t xml:space="preserve"> </w:t>
      </w:r>
      <w:r>
        <w:rPr>
          <w:rFonts w:ascii="Calibri"/>
          <w:b/>
          <w:color w:val="D21147"/>
          <w:sz w:val="40"/>
        </w:rPr>
        <w:t>Themes</w:t>
      </w:r>
      <w:r>
        <w:rPr>
          <w:rFonts w:ascii="Calibri"/>
          <w:b/>
          <w:color w:val="D21147"/>
          <w:spacing w:val="-13"/>
          <w:sz w:val="40"/>
        </w:rPr>
        <w:t xml:space="preserve"> </w:t>
      </w:r>
      <w:r>
        <w:rPr>
          <w:rFonts w:ascii="Calibri"/>
          <w:b/>
          <w:color w:val="D21147"/>
          <w:sz w:val="40"/>
        </w:rPr>
        <w:t>and</w:t>
      </w:r>
      <w:r>
        <w:rPr>
          <w:rFonts w:ascii="Calibri"/>
          <w:b/>
          <w:color w:val="D21147"/>
          <w:spacing w:val="-13"/>
          <w:sz w:val="40"/>
        </w:rPr>
        <w:t xml:space="preserve"> </w:t>
      </w:r>
      <w:r>
        <w:rPr>
          <w:rFonts w:ascii="Calibri"/>
          <w:b/>
          <w:color w:val="D21147"/>
          <w:sz w:val="40"/>
        </w:rPr>
        <w:t>Learning</w:t>
      </w:r>
      <w:r>
        <w:rPr>
          <w:rFonts w:ascii="Calibri"/>
          <w:b/>
          <w:color w:val="D21147"/>
          <w:spacing w:val="-13"/>
          <w:sz w:val="40"/>
        </w:rPr>
        <w:t xml:space="preserve"> </w:t>
      </w:r>
      <w:r>
        <w:rPr>
          <w:rFonts w:ascii="Calibri"/>
          <w:b/>
          <w:color w:val="D21147"/>
          <w:spacing w:val="-2"/>
          <w:sz w:val="40"/>
        </w:rPr>
        <w:t>Points</w:t>
      </w:r>
    </w:p>
    <w:p w14:paraId="7CE8CCEE" w14:textId="77777777" w:rsidR="007A4BA5" w:rsidRDefault="007A4BA5" w:rsidP="00082860">
      <w:pPr>
        <w:pStyle w:val="Default"/>
        <w:rPr>
          <w:b/>
          <w:bCs/>
          <w:color w:val="D21147"/>
        </w:rPr>
      </w:pPr>
    </w:p>
    <w:p w14:paraId="0A0AD2A8" w14:textId="77777777" w:rsidR="00082860" w:rsidRDefault="00082860" w:rsidP="00082860">
      <w:pPr>
        <w:pStyle w:val="Default"/>
        <w:rPr>
          <w:b/>
          <w:bCs/>
          <w:color w:val="D21147"/>
        </w:rPr>
      </w:pPr>
      <w:r w:rsidRPr="00CF6F2F">
        <w:rPr>
          <w:b/>
          <w:bCs/>
          <w:color w:val="D21147"/>
        </w:rPr>
        <w:t xml:space="preserve">Good practice </w:t>
      </w:r>
    </w:p>
    <w:p w14:paraId="5C4024D0" w14:textId="77777777" w:rsidR="00040ACB" w:rsidRDefault="00040ACB" w:rsidP="00082860">
      <w:pPr>
        <w:pStyle w:val="Default"/>
        <w:rPr>
          <w:b/>
          <w:bCs/>
          <w:color w:val="D21147"/>
        </w:rPr>
      </w:pPr>
    </w:p>
    <w:p w14:paraId="23D118BB" w14:textId="77777777" w:rsidR="00040ACB" w:rsidRPr="00B47D77" w:rsidRDefault="00040ACB" w:rsidP="004D3B98">
      <w:pPr>
        <w:pStyle w:val="Default"/>
        <w:jc w:val="both"/>
        <w:rPr>
          <w:color w:val="000000" w:themeColor="text1"/>
        </w:rPr>
      </w:pPr>
      <w:r w:rsidRPr="00B47D77">
        <w:rPr>
          <w:color w:val="000000" w:themeColor="text1"/>
        </w:rPr>
        <w:t>Whilst this review largely focuses on what needs to be changed it should also be noted that:</w:t>
      </w:r>
    </w:p>
    <w:p w14:paraId="27AE7741" w14:textId="77777777" w:rsidR="00040ACB" w:rsidRPr="00B47D77" w:rsidRDefault="00040ACB" w:rsidP="004D3B98">
      <w:pPr>
        <w:pStyle w:val="Default"/>
        <w:jc w:val="both"/>
        <w:rPr>
          <w:b/>
          <w:bCs/>
          <w:color w:val="000000" w:themeColor="text1"/>
        </w:rPr>
      </w:pPr>
    </w:p>
    <w:p w14:paraId="6B21D0BA" w14:textId="77777777" w:rsidR="00082860" w:rsidRPr="00B47D77" w:rsidRDefault="009D2DD5" w:rsidP="004D3B98">
      <w:pPr>
        <w:pStyle w:val="Default"/>
        <w:numPr>
          <w:ilvl w:val="0"/>
          <w:numId w:val="1"/>
        </w:numPr>
        <w:jc w:val="both"/>
        <w:rPr>
          <w:color w:val="000000" w:themeColor="text1"/>
        </w:rPr>
      </w:pPr>
      <w:r w:rsidRPr="00B47D77">
        <w:rPr>
          <w:color w:val="000000" w:themeColor="text1"/>
        </w:rPr>
        <w:t>Both the police and an a</w:t>
      </w:r>
      <w:r w:rsidR="00082860" w:rsidRPr="00B47D77">
        <w:rPr>
          <w:color w:val="000000" w:themeColor="text1"/>
        </w:rPr>
        <w:t xml:space="preserve">mbulance attended, with the intention of assessing Adult D and what action should be taken. The call was given priority status by the </w:t>
      </w:r>
      <w:r w:rsidR="00392251">
        <w:rPr>
          <w:color w:val="000000" w:themeColor="text1"/>
        </w:rPr>
        <w:t>p</w:t>
      </w:r>
      <w:r w:rsidR="00082860" w:rsidRPr="00B47D77">
        <w:rPr>
          <w:color w:val="000000" w:themeColor="text1"/>
        </w:rPr>
        <w:t>olice.</w:t>
      </w:r>
    </w:p>
    <w:p w14:paraId="0B5160CA" w14:textId="77777777" w:rsidR="00082860" w:rsidRPr="00B47D77" w:rsidRDefault="00082860" w:rsidP="004D3B98">
      <w:pPr>
        <w:pStyle w:val="Default"/>
        <w:numPr>
          <w:ilvl w:val="0"/>
          <w:numId w:val="1"/>
        </w:numPr>
        <w:jc w:val="both"/>
        <w:rPr>
          <w:color w:val="000000" w:themeColor="text1"/>
        </w:rPr>
      </w:pPr>
      <w:r w:rsidRPr="00B47D77">
        <w:rPr>
          <w:color w:val="000000" w:themeColor="text1"/>
        </w:rPr>
        <w:t>Police officers attempted to communicate with Adult D by using phone-based language services to overcome the language barrier.</w:t>
      </w:r>
    </w:p>
    <w:p w14:paraId="4BFAEA8B" w14:textId="77777777" w:rsidR="00082860" w:rsidRPr="00B47D77" w:rsidRDefault="00082860" w:rsidP="004D3B98">
      <w:pPr>
        <w:pStyle w:val="Default"/>
        <w:numPr>
          <w:ilvl w:val="0"/>
          <w:numId w:val="1"/>
        </w:numPr>
        <w:jc w:val="both"/>
        <w:rPr>
          <w:color w:val="000000" w:themeColor="text1"/>
        </w:rPr>
      </w:pPr>
      <w:r w:rsidRPr="00B47D77">
        <w:rPr>
          <w:color w:val="000000" w:themeColor="text1"/>
        </w:rPr>
        <w:t>Control rooms did have information to identify Adult D as a particularly vulnerable adult.</w:t>
      </w:r>
    </w:p>
    <w:p w14:paraId="7404A312" w14:textId="77777777" w:rsidR="00082860" w:rsidRPr="00B47D77" w:rsidRDefault="00082860" w:rsidP="004D3B98">
      <w:pPr>
        <w:pStyle w:val="Default"/>
        <w:numPr>
          <w:ilvl w:val="0"/>
          <w:numId w:val="1"/>
        </w:numPr>
        <w:jc w:val="both"/>
        <w:rPr>
          <w:color w:val="000000" w:themeColor="text1"/>
        </w:rPr>
      </w:pPr>
      <w:r w:rsidRPr="00B47D77">
        <w:rPr>
          <w:color w:val="000000" w:themeColor="text1"/>
        </w:rPr>
        <w:t>Since the death of Adult D, services have sought to improve how they work to prevent future ha</w:t>
      </w:r>
      <w:r w:rsidR="009D2DD5" w:rsidRPr="00B47D77">
        <w:rPr>
          <w:color w:val="000000" w:themeColor="text1"/>
        </w:rPr>
        <w:t xml:space="preserve">rm, including taking part in this </w:t>
      </w:r>
      <w:r w:rsidRPr="00B47D77">
        <w:rPr>
          <w:color w:val="000000" w:themeColor="text1"/>
        </w:rPr>
        <w:t>review.</w:t>
      </w:r>
      <w:r w:rsidR="00D75D36" w:rsidRPr="00B47D77">
        <w:rPr>
          <w:color w:val="000000" w:themeColor="text1"/>
        </w:rPr>
        <w:t xml:space="preserve"> </w:t>
      </w:r>
    </w:p>
    <w:p w14:paraId="70F0DBCD" w14:textId="77777777" w:rsidR="00082860" w:rsidRPr="00B47D77" w:rsidRDefault="00082860" w:rsidP="002F6E89">
      <w:pPr>
        <w:pStyle w:val="Default"/>
        <w:rPr>
          <w:b/>
          <w:color w:val="000000" w:themeColor="text1"/>
        </w:rPr>
      </w:pPr>
    </w:p>
    <w:p w14:paraId="632D47D3" w14:textId="77777777" w:rsidR="007A4BA5" w:rsidRDefault="007A4BA5" w:rsidP="002F6E89">
      <w:pPr>
        <w:pStyle w:val="Default"/>
        <w:rPr>
          <w:b/>
          <w:color w:val="2C4E6B"/>
        </w:rPr>
      </w:pPr>
    </w:p>
    <w:p w14:paraId="5B294956" w14:textId="77777777" w:rsidR="00E7395F" w:rsidRPr="004D3B98" w:rsidRDefault="00D0391C" w:rsidP="002F6E89">
      <w:pPr>
        <w:pStyle w:val="Default"/>
        <w:rPr>
          <w:b/>
          <w:bCs/>
          <w:color w:val="D21147"/>
          <w:sz w:val="28"/>
          <w:szCs w:val="28"/>
        </w:rPr>
      </w:pPr>
      <w:r w:rsidRPr="004D3B98">
        <w:rPr>
          <w:b/>
          <w:bCs/>
          <w:color w:val="D21147"/>
          <w:sz w:val="28"/>
          <w:szCs w:val="28"/>
        </w:rPr>
        <w:t xml:space="preserve">Challenges for the partnership </w:t>
      </w:r>
    </w:p>
    <w:p w14:paraId="59EF405B" w14:textId="77777777" w:rsidR="00D75D36" w:rsidRPr="00102842" w:rsidRDefault="00D75D36" w:rsidP="002F6E89">
      <w:pPr>
        <w:pStyle w:val="Default"/>
        <w:rPr>
          <w:b/>
          <w:color w:val="2C4E6B"/>
        </w:rPr>
      </w:pPr>
    </w:p>
    <w:p w14:paraId="4A84D446" w14:textId="77777777" w:rsidR="00E7395F" w:rsidRPr="00B47D77" w:rsidRDefault="00D0391C" w:rsidP="004D3B98">
      <w:pPr>
        <w:pStyle w:val="Default"/>
        <w:jc w:val="both"/>
        <w:rPr>
          <w:color w:val="000000" w:themeColor="text1"/>
        </w:rPr>
      </w:pPr>
      <w:r w:rsidRPr="00B47D77">
        <w:rPr>
          <w:color w:val="000000" w:themeColor="text1"/>
        </w:rPr>
        <w:t>Wiltshire Safeguarding Adults Board brings together key partners who are collectively responsible for safeguarding adults in Wiltshire</w:t>
      </w:r>
      <w:r w:rsidR="004206D5" w:rsidRPr="00B47D77">
        <w:rPr>
          <w:color w:val="000000" w:themeColor="text1"/>
        </w:rPr>
        <w:t>,</w:t>
      </w:r>
      <w:r w:rsidRPr="00B47D77">
        <w:rPr>
          <w:color w:val="000000" w:themeColor="text1"/>
        </w:rPr>
        <w:t xml:space="preserve"> under the Care Act 2014. The most important function of the Board is</w:t>
      </w:r>
      <w:r w:rsidR="004C0E7A" w:rsidRPr="00B47D77">
        <w:rPr>
          <w:color w:val="000000" w:themeColor="text1"/>
        </w:rPr>
        <w:t xml:space="preserve"> to</w:t>
      </w:r>
      <w:r w:rsidRPr="00B47D77">
        <w:rPr>
          <w:color w:val="000000" w:themeColor="text1"/>
        </w:rPr>
        <w:t xml:space="preserve"> improve the way that services work together to protect adults at risk. </w:t>
      </w:r>
      <w:r w:rsidR="00AE45C9" w:rsidRPr="00B47D77">
        <w:rPr>
          <w:color w:val="000000" w:themeColor="text1"/>
        </w:rPr>
        <w:t>Single agency actions have been addressed through the reviews referenced above and concerns relating to policy set nationally have been raised by the Coroner. This review seeks then to identify specific points of action and learning for local partners</w:t>
      </w:r>
      <w:r w:rsidR="00392251">
        <w:rPr>
          <w:color w:val="000000" w:themeColor="text1"/>
        </w:rPr>
        <w:t>,</w:t>
      </w:r>
      <w:r w:rsidR="00AE45C9" w:rsidRPr="00B47D77">
        <w:rPr>
          <w:color w:val="000000" w:themeColor="text1"/>
        </w:rPr>
        <w:t xml:space="preserve"> to improve the way they work together:</w:t>
      </w:r>
    </w:p>
    <w:p w14:paraId="64D06CE0" w14:textId="77777777" w:rsidR="00D0391C" w:rsidRPr="00B47D77" w:rsidRDefault="00D0391C" w:rsidP="004D3B98">
      <w:pPr>
        <w:pStyle w:val="Default"/>
        <w:jc w:val="both"/>
        <w:rPr>
          <w:color w:val="000000" w:themeColor="text1"/>
        </w:rPr>
      </w:pPr>
    </w:p>
    <w:p w14:paraId="2AEDB959" w14:textId="77777777" w:rsidR="006F6D6F" w:rsidRPr="00B47D77" w:rsidRDefault="008D4C9A" w:rsidP="004D3B98">
      <w:pPr>
        <w:pStyle w:val="Default"/>
        <w:numPr>
          <w:ilvl w:val="0"/>
          <w:numId w:val="4"/>
        </w:numPr>
        <w:jc w:val="both"/>
        <w:rPr>
          <w:color w:val="000000" w:themeColor="text1"/>
        </w:rPr>
      </w:pPr>
      <w:r w:rsidRPr="00B47D77">
        <w:rPr>
          <w:color w:val="000000" w:themeColor="text1"/>
        </w:rPr>
        <w:t>Alcoh</w:t>
      </w:r>
      <w:r w:rsidR="00392251">
        <w:rPr>
          <w:color w:val="000000" w:themeColor="text1"/>
        </w:rPr>
        <w:t>ol-</w:t>
      </w:r>
      <w:r w:rsidRPr="00B47D77">
        <w:rPr>
          <w:color w:val="000000" w:themeColor="text1"/>
        </w:rPr>
        <w:t xml:space="preserve">dependent adults are particularly vulnerable and are </w:t>
      </w:r>
      <w:r w:rsidR="004206D5" w:rsidRPr="00B47D77">
        <w:rPr>
          <w:color w:val="000000" w:themeColor="text1"/>
        </w:rPr>
        <w:t>frequently</w:t>
      </w:r>
      <w:r w:rsidRPr="00B47D77">
        <w:rPr>
          <w:color w:val="000000" w:themeColor="text1"/>
        </w:rPr>
        <w:t xml:space="preserve"> seen by emergency services</w:t>
      </w:r>
      <w:r w:rsidR="004206D5" w:rsidRPr="00B47D77">
        <w:rPr>
          <w:color w:val="000000" w:themeColor="text1"/>
        </w:rPr>
        <w:t>,</w:t>
      </w:r>
      <w:r w:rsidRPr="00B47D77">
        <w:rPr>
          <w:color w:val="000000" w:themeColor="text1"/>
        </w:rPr>
        <w:t xml:space="preserve"> </w:t>
      </w:r>
      <w:r w:rsidR="00D75D36" w:rsidRPr="00B47D77">
        <w:rPr>
          <w:color w:val="000000" w:themeColor="text1"/>
        </w:rPr>
        <w:t>however in the event that Adult D had been taken to a hospital</w:t>
      </w:r>
      <w:r w:rsidR="00392251">
        <w:rPr>
          <w:color w:val="000000" w:themeColor="text1"/>
        </w:rPr>
        <w:t>,</w:t>
      </w:r>
      <w:r w:rsidR="00D75D36" w:rsidRPr="00B47D77">
        <w:rPr>
          <w:color w:val="000000" w:themeColor="text1"/>
        </w:rPr>
        <w:t xml:space="preserve"> there is no certainty he would have been admitted and</w:t>
      </w:r>
      <w:r w:rsidR="00392251">
        <w:rPr>
          <w:color w:val="000000" w:themeColor="text1"/>
        </w:rPr>
        <w:t>,</w:t>
      </w:r>
      <w:r w:rsidR="00D75D36" w:rsidRPr="00B47D77">
        <w:rPr>
          <w:color w:val="000000" w:themeColor="text1"/>
        </w:rPr>
        <w:t xml:space="preserve"> if he had been taken to a police station</w:t>
      </w:r>
      <w:r w:rsidR="00392251">
        <w:rPr>
          <w:color w:val="000000" w:themeColor="text1"/>
        </w:rPr>
        <w:t>,</w:t>
      </w:r>
      <w:r w:rsidR="00D75D36" w:rsidRPr="00B47D77">
        <w:rPr>
          <w:color w:val="000000" w:themeColor="text1"/>
        </w:rPr>
        <w:t xml:space="preserve"> no medical assistance would have been immediately available. R</w:t>
      </w:r>
      <w:r w:rsidRPr="00B47D77">
        <w:rPr>
          <w:color w:val="000000" w:themeColor="text1"/>
        </w:rPr>
        <w:t>esource limitations</w:t>
      </w:r>
      <w:r w:rsidR="00D75D36" w:rsidRPr="00B47D77">
        <w:rPr>
          <w:color w:val="000000" w:themeColor="text1"/>
        </w:rPr>
        <w:t xml:space="preserve"> may</w:t>
      </w:r>
      <w:r w:rsidRPr="00B47D77">
        <w:rPr>
          <w:color w:val="000000" w:themeColor="text1"/>
        </w:rPr>
        <w:t xml:space="preserve"> make </w:t>
      </w:r>
      <w:r w:rsidR="004206D5" w:rsidRPr="00B47D77">
        <w:rPr>
          <w:color w:val="000000" w:themeColor="text1"/>
        </w:rPr>
        <w:t xml:space="preserve">the </w:t>
      </w:r>
      <w:r w:rsidRPr="00B47D77">
        <w:rPr>
          <w:color w:val="000000" w:themeColor="text1"/>
        </w:rPr>
        <w:t>creation of a specialist resource</w:t>
      </w:r>
      <w:r w:rsidR="00D75D36" w:rsidRPr="00B47D77">
        <w:rPr>
          <w:color w:val="000000" w:themeColor="text1"/>
        </w:rPr>
        <w:t xml:space="preserve"> to support adults in this situation untenable</w:t>
      </w:r>
      <w:r w:rsidR="00392251">
        <w:rPr>
          <w:color w:val="000000" w:themeColor="text1"/>
        </w:rPr>
        <w:t>,</w:t>
      </w:r>
      <w:r w:rsidR="00D75D36" w:rsidRPr="00B47D77">
        <w:rPr>
          <w:color w:val="000000" w:themeColor="text1"/>
        </w:rPr>
        <w:t xml:space="preserve"> therefore t</w:t>
      </w:r>
      <w:r w:rsidRPr="00B47D77">
        <w:rPr>
          <w:color w:val="000000" w:themeColor="text1"/>
        </w:rPr>
        <w:t>he system needs</w:t>
      </w:r>
      <w:r w:rsidR="00D75D36" w:rsidRPr="00B47D77">
        <w:rPr>
          <w:color w:val="000000" w:themeColor="text1"/>
        </w:rPr>
        <w:t xml:space="preserve"> to mitigate risk by agreeing a multi-agency protocol</w:t>
      </w:r>
      <w:r w:rsidRPr="00B47D77">
        <w:rPr>
          <w:color w:val="000000" w:themeColor="text1"/>
        </w:rPr>
        <w:t xml:space="preserve"> and using existing powers </w:t>
      </w:r>
      <w:r w:rsidR="00D75D36" w:rsidRPr="00B47D77">
        <w:rPr>
          <w:color w:val="000000" w:themeColor="text1"/>
        </w:rPr>
        <w:t xml:space="preserve">and resources </w:t>
      </w:r>
      <w:r w:rsidRPr="00B47D77">
        <w:rPr>
          <w:color w:val="000000" w:themeColor="text1"/>
        </w:rPr>
        <w:t>to ensure that adults at risk are protected</w:t>
      </w:r>
      <w:r w:rsidR="00102842" w:rsidRPr="00B47D77">
        <w:rPr>
          <w:color w:val="000000" w:themeColor="text1"/>
        </w:rPr>
        <w:t xml:space="preserve"> </w:t>
      </w:r>
      <w:r w:rsidR="00D75D36" w:rsidRPr="00B47D77">
        <w:rPr>
          <w:color w:val="000000" w:themeColor="text1"/>
        </w:rPr>
        <w:t>to ensure we prevent the same thing happening again</w:t>
      </w:r>
      <w:r w:rsidRPr="00B47D77">
        <w:rPr>
          <w:color w:val="000000" w:themeColor="text1"/>
        </w:rPr>
        <w:t xml:space="preserve">. </w:t>
      </w:r>
      <w:r w:rsidR="00AE45C9" w:rsidRPr="00B47D77">
        <w:rPr>
          <w:b/>
          <w:color w:val="000000" w:themeColor="text1"/>
        </w:rPr>
        <w:t>A multi-agency protocol</w:t>
      </w:r>
      <w:r w:rsidRPr="00B47D77">
        <w:rPr>
          <w:b/>
          <w:color w:val="000000" w:themeColor="text1"/>
        </w:rPr>
        <w:t xml:space="preserve"> should be established to support professionals</w:t>
      </w:r>
      <w:r w:rsidR="00102842" w:rsidRPr="00B47D77">
        <w:rPr>
          <w:b/>
          <w:color w:val="000000" w:themeColor="text1"/>
        </w:rPr>
        <w:t xml:space="preserve"> who are called to attend adults at risk who are highly intoxicated and who pose a risk to themselves and, potentially, to others.</w:t>
      </w:r>
      <w:r w:rsidR="00102842" w:rsidRPr="00B47D77">
        <w:rPr>
          <w:color w:val="000000" w:themeColor="text1"/>
        </w:rPr>
        <w:t xml:space="preserve"> This will support professionals to make the right decisions</w:t>
      </w:r>
      <w:r w:rsidRPr="00B47D77">
        <w:rPr>
          <w:color w:val="000000" w:themeColor="text1"/>
        </w:rPr>
        <w:t xml:space="preserve"> t</w:t>
      </w:r>
      <w:r w:rsidR="00102842" w:rsidRPr="00B47D77">
        <w:rPr>
          <w:color w:val="000000" w:themeColor="text1"/>
        </w:rPr>
        <w:t>o protect adults from risk.</w:t>
      </w:r>
    </w:p>
    <w:p w14:paraId="7CEC5B5A" w14:textId="77777777" w:rsidR="007A4BA5" w:rsidRPr="00B47D77" w:rsidRDefault="007A4BA5" w:rsidP="004D3B98">
      <w:pPr>
        <w:pStyle w:val="Default"/>
        <w:jc w:val="both"/>
        <w:rPr>
          <w:color w:val="000000" w:themeColor="text1"/>
        </w:rPr>
      </w:pPr>
    </w:p>
    <w:p w14:paraId="12798B9A" w14:textId="77777777" w:rsidR="008D4C9A" w:rsidRPr="00B47D77" w:rsidRDefault="008D4C9A" w:rsidP="004D3B98">
      <w:pPr>
        <w:pStyle w:val="Default"/>
        <w:numPr>
          <w:ilvl w:val="0"/>
          <w:numId w:val="4"/>
        </w:numPr>
        <w:jc w:val="both"/>
        <w:rPr>
          <w:color w:val="000000" w:themeColor="text1"/>
        </w:rPr>
      </w:pPr>
      <w:r w:rsidRPr="00B47D77">
        <w:rPr>
          <w:color w:val="000000" w:themeColor="text1"/>
        </w:rPr>
        <w:t xml:space="preserve">Effective ‘out of hours’ </w:t>
      </w:r>
      <w:r w:rsidR="00723D0A" w:rsidRPr="00B47D77">
        <w:rPr>
          <w:color w:val="000000" w:themeColor="text1"/>
        </w:rPr>
        <w:t xml:space="preserve">multi-agency </w:t>
      </w:r>
      <w:r w:rsidRPr="00B47D77">
        <w:rPr>
          <w:color w:val="000000" w:themeColor="text1"/>
        </w:rPr>
        <w:t>work appears to have been</w:t>
      </w:r>
      <w:r w:rsidR="00723D0A" w:rsidRPr="00B47D77">
        <w:rPr>
          <w:color w:val="000000" w:themeColor="text1"/>
        </w:rPr>
        <w:t xml:space="preserve"> prevented</w:t>
      </w:r>
      <w:r w:rsidR="004C0E7A" w:rsidRPr="00B47D77">
        <w:rPr>
          <w:color w:val="000000" w:themeColor="text1"/>
        </w:rPr>
        <w:t xml:space="preserve"> by an </w:t>
      </w:r>
      <w:r w:rsidR="008108F8" w:rsidRPr="00B47D77">
        <w:rPr>
          <w:color w:val="000000" w:themeColor="text1"/>
        </w:rPr>
        <w:t xml:space="preserve">attitude </w:t>
      </w:r>
      <w:r w:rsidR="004206D5" w:rsidRPr="00B47D77">
        <w:rPr>
          <w:color w:val="000000" w:themeColor="text1"/>
        </w:rPr>
        <w:t>which</w:t>
      </w:r>
      <w:r w:rsidR="004C0E7A" w:rsidRPr="00B47D77">
        <w:rPr>
          <w:color w:val="000000" w:themeColor="text1"/>
        </w:rPr>
        <w:t xml:space="preserve"> prioritised</w:t>
      </w:r>
      <w:r w:rsidR="008108F8" w:rsidRPr="00B47D77">
        <w:rPr>
          <w:color w:val="000000" w:themeColor="text1"/>
        </w:rPr>
        <w:t xml:space="preserve"> reducing pressures on over-stretched resources</w:t>
      </w:r>
      <w:r w:rsidR="004C0E7A" w:rsidRPr="00B47D77">
        <w:rPr>
          <w:color w:val="000000" w:themeColor="text1"/>
        </w:rPr>
        <w:t xml:space="preserve"> over </w:t>
      </w:r>
      <w:r w:rsidR="004A01EE" w:rsidRPr="00B47D77">
        <w:rPr>
          <w:color w:val="000000" w:themeColor="text1"/>
        </w:rPr>
        <w:t xml:space="preserve">the </w:t>
      </w:r>
      <w:r w:rsidR="004C0E7A" w:rsidRPr="00B47D77">
        <w:rPr>
          <w:color w:val="000000" w:themeColor="text1"/>
        </w:rPr>
        <w:t xml:space="preserve">care of an adult at risk. </w:t>
      </w:r>
      <w:r w:rsidR="00AA60D2" w:rsidRPr="00B47D77">
        <w:rPr>
          <w:color w:val="000000" w:themeColor="text1"/>
        </w:rPr>
        <w:t>The view of ambulance staff was that Adult D would not be admitted to hospital even if he was taken to the Emergency Department whilst</w:t>
      </w:r>
      <w:r w:rsidR="004206D5" w:rsidRPr="00B47D77">
        <w:rPr>
          <w:color w:val="000000" w:themeColor="text1"/>
        </w:rPr>
        <w:t xml:space="preserve">, for </w:t>
      </w:r>
      <w:r w:rsidR="00392251">
        <w:rPr>
          <w:color w:val="000000" w:themeColor="text1"/>
        </w:rPr>
        <w:t>p</w:t>
      </w:r>
      <w:r w:rsidR="00AA60D2" w:rsidRPr="00B47D77">
        <w:rPr>
          <w:color w:val="000000" w:themeColor="text1"/>
        </w:rPr>
        <w:t>olice</w:t>
      </w:r>
      <w:r w:rsidR="004206D5" w:rsidRPr="00B47D77">
        <w:rPr>
          <w:color w:val="000000" w:themeColor="text1"/>
        </w:rPr>
        <w:t>,</w:t>
      </w:r>
      <w:r w:rsidR="00AA60D2" w:rsidRPr="00B47D77">
        <w:rPr>
          <w:color w:val="000000" w:themeColor="text1"/>
        </w:rPr>
        <w:t xml:space="preserve"> the</w:t>
      </w:r>
      <w:r w:rsidR="004206D5" w:rsidRPr="00B47D77">
        <w:rPr>
          <w:color w:val="000000" w:themeColor="text1"/>
        </w:rPr>
        <w:t xml:space="preserve"> closest custody suite was a 45-</w:t>
      </w:r>
      <w:r w:rsidR="00AA60D2" w:rsidRPr="00B47D77">
        <w:rPr>
          <w:color w:val="000000" w:themeColor="text1"/>
        </w:rPr>
        <w:t>minute drive away.  These concerns were</w:t>
      </w:r>
      <w:r w:rsidR="004C0E7A" w:rsidRPr="00B47D77">
        <w:rPr>
          <w:color w:val="000000" w:themeColor="text1"/>
        </w:rPr>
        <w:t xml:space="preserve"> potentially aggravated by the </w:t>
      </w:r>
      <w:r w:rsidR="000C06A9" w:rsidRPr="00B47D77">
        <w:rPr>
          <w:color w:val="000000" w:themeColor="text1"/>
        </w:rPr>
        <w:t>belief of a</w:t>
      </w:r>
      <w:r w:rsidR="004206D5" w:rsidRPr="00B47D77">
        <w:rPr>
          <w:color w:val="000000" w:themeColor="text1"/>
        </w:rPr>
        <w:t xml:space="preserve">mbulance staff that </w:t>
      </w:r>
      <w:r w:rsidR="00392251">
        <w:rPr>
          <w:color w:val="000000" w:themeColor="text1"/>
        </w:rPr>
        <w:t>p</w:t>
      </w:r>
      <w:r w:rsidR="004C0E7A" w:rsidRPr="00B47D77">
        <w:rPr>
          <w:color w:val="000000" w:themeColor="text1"/>
        </w:rPr>
        <w:t>olice would find shelter for Adult D</w:t>
      </w:r>
      <w:r w:rsidR="004206D5" w:rsidRPr="00B47D77">
        <w:rPr>
          <w:color w:val="000000" w:themeColor="text1"/>
        </w:rPr>
        <w:t>,</w:t>
      </w:r>
      <w:r w:rsidR="004C0E7A" w:rsidRPr="00B47D77">
        <w:rPr>
          <w:color w:val="000000" w:themeColor="text1"/>
        </w:rPr>
        <w:t xml:space="preserve"> a</w:t>
      </w:r>
      <w:r w:rsidR="004206D5" w:rsidRPr="00B47D77">
        <w:rPr>
          <w:color w:val="000000" w:themeColor="text1"/>
        </w:rPr>
        <w:t>longside</w:t>
      </w:r>
      <w:r w:rsidR="004C0E7A" w:rsidRPr="00B47D77">
        <w:rPr>
          <w:color w:val="000000" w:themeColor="text1"/>
        </w:rPr>
        <w:t xml:space="preserve"> the police officers</w:t>
      </w:r>
      <w:r w:rsidR="004A01EE" w:rsidRPr="00B47D77">
        <w:rPr>
          <w:color w:val="000000" w:themeColor="text1"/>
        </w:rPr>
        <w:t>’</w:t>
      </w:r>
      <w:r w:rsidR="004C0E7A" w:rsidRPr="00B47D77">
        <w:rPr>
          <w:color w:val="000000" w:themeColor="text1"/>
        </w:rPr>
        <w:t xml:space="preserve"> misapprehension that</w:t>
      </w:r>
      <w:r w:rsidR="004206D5" w:rsidRPr="00B47D77">
        <w:rPr>
          <w:color w:val="000000" w:themeColor="text1"/>
        </w:rPr>
        <w:t>,</w:t>
      </w:r>
      <w:r w:rsidR="004C0E7A" w:rsidRPr="00B47D77">
        <w:rPr>
          <w:color w:val="000000" w:themeColor="text1"/>
        </w:rPr>
        <w:t xml:space="preserve"> having called ambulance staff to attend</w:t>
      </w:r>
      <w:r w:rsidR="004206D5" w:rsidRPr="00B47D77">
        <w:rPr>
          <w:color w:val="000000" w:themeColor="text1"/>
        </w:rPr>
        <w:t>,</w:t>
      </w:r>
      <w:r w:rsidR="004C0E7A" w:rsidRPr="00B47D77">
        <w:rPr>
          <w:color w:val="000000" w:themeColor="text1"/>
        </w:rPr>
        <w:t xml:space="preserve"> they had taken sufficient measures to protect Adult D’s health.</w:t>
      </w:r>
      <w:r w:rsidR="00AA60D2" w:rsidRPr="00B47D77">
        <w:rPr>
          <w:color w:val="000000" w:themeColor="text1"/>
        </w:rPr>
        <w:t xml:space="preserve"> </w:t>
      </w:r>
      <w:r w:rsidR="004C0E7A" w:rsidRPr="00B47D77">
        <w:rPr>
          <w:b/>
          <w:color w:val="000000" w:themeColor="text1"/>
        </w:rPr>
        <w:t>When staff from more than one agency are involved in a crisis situation</w:t>
      </w:r>
      <w:r w:rsidR="004206D5" w:rsidRPr="00B47D77">
        <w:rPr>
          <w:b/>
          <w:color w:val="000000" w:themeColor="text1"/>
        </w:rPr>
        <w:t>,</w:t>
      </w:r>
      <w:r w:rsidR="004C0E7A" w:rsidRPr="00B47D77">
        <w:rPr>
          <w:b/>
          <w:color w:val="000000" w:themeColor="text1"/>
        </w:rPr>
        <w:t xml:space="preserve"> </w:t>
      </w:r>
      <w:r w:rsidR="000C06A9" w:rsidRPr="00B47D77">
        <w:rPr>
          <w:b/>
          <w:color w:val="000000" w:themeColor="text1"/>
        </w:rPr>
        <w:t xml:space="preserve">a formal risk assessment must be carried out and </w:t>
      </w:r>
      <w:r w:rsidR="004C0E7A" w:rsidRPr="00B47D77">
        <w:rPr>
          <w:b/>
          <w:color w:val="000000" w:themeColor="text1"/>
        </w:rPr>
        <w:t xml:space="preserve">decisions about what actions </w:t>
      </w:r>
      <w:r w:rsidR="004206D5" w:rsidRPr="00B47D77">
        <w:rPr>
          <w:b/>
          <w:color w:val="000000" w:themeColor="text1"/>
        </w:rPr>
        <w:t xml:space="preserve">should </w:t>
      </w:r>
      <w:r w:rsidR="000C06A9" w:rsidRPr="00B47D77">
        <w:rPr>
          <w:b/>
          <w:color w:val="000000" w:themeColor="text1"/>
        </w:rPr>
        <w:t>be taken</w:t>
      </w:r>
      <w:r w:rsidR="004C0E7A" w:rsidRPr="00B47D77">
        <w:rPr>
          <w:b/>
          <w:color w:val="000000" w:themeColor="text1"/>
        </w:rPr>
        <w:t xml:space="preserve"> agreed and recorded</w:t>
      </w:r>
      <w:r w:rsidR="004C0E7A" w:rsidRPr="00B47D77">
        <w:rPr>
          <w:color w:val="000000" w:themeColor="text1"/>
        </w:rPr>
        <w:t xml:space="preserve">.  </w:t>
      </w:r>
    </w:p>
    <w:p w14:paraId="5BED48D1" w14:textId="77777777" w:rsidR="00D75D36" w:rsidRPr="00B47D77" w:rsidRDefault="00D75D36" w:rsidP="004D3B98">
      <w:pPr>
        <w:pStyle w:val="Default"/>
        <w:ind w:left="720"/>
        <w:jc w:val="both"/>
        <w:rPr>
          <w:color w:val="000000" w:themeColor="text1"/>
        </w:rPr>
      </w:pPr>
    </w:p>
    <w:p w14:paraId="390F6AC5" w14:textId="77777777" w:rsidR="00CA5074" w:rsidRPr="00B47D77" w:rsidRDefault="004C0E7A" w:rsidP="004D3B98">
      <w:pPr>
        <w:pStyle w:val="Default"/>
        <w:numPr>
          <w:ilvl w:val="0"/>
          <w:numId w:val="4"/>
        </w:numPr>
        <w:jc w:val="both"/>
        <w:rPr>
          <w:color w:val="000000" w:themeColor="text1"/>
        </w:rPr>
      </w:pPr>
      <w:r w:rsidRPr="00B47D77">
        <w:rPr>
          <w:color w:val="000000" w:themeColor="text1"/>
        </w:rPr>
        <w:t>In this situation</w:t>
      </w:r>
      <w:r w:rsidR="004206D5" w:rsidRPr="00B47D77">
        <w:rPr>
          <w:color w:val="000000" w:themeColor="text1"/>
        </w:rPr>
        <w:t>,</w:t>
      </w:r>
      <w:r w:rsidRPr="00B47D77">
        <w:rPr>
          <w:color w:val="000000" w:themeColor="text1"/>
        </w:rPr>
        <w:t xml:space="preserve"> no safeguarding ref</w:t>
      </w:r>
      <w:r w:rsidR="00D75D36" w:rsidRPr="00B47D77">
        <w:rPr>
          <w:color w:val="000000" w:themeColor="text1"/>
        </w:rPr>
        <w:t>erral was made despite two agencies coming into contact with a</w:t>
      </w:r>
      <w:r w:rsidR="004206D5" w:rsidRPr="00B47D77">
        <w:rPr>
          <w:color w:val="000000" w:themeColor="text1"/>
        </w:rPr>
        <w:t>n alcohol-</w:t>
      </w:r>
      <w:r w:rsidRPr="00B47D77">
        <w:rPr>
          <w:color w:val="000000" w:themeColor="text1"/>
        </w:rPr>
        <w:t>depen</w:t>
      </w:r>
      <w:r w:rsidR="00D75D36" w:rsidRPr="00B47D77">
        <w:rPr>
          <w:color w:val="000000" w:themeColor="text1"/>
        </w:rPr>
        <w:t>dent,</w:t>
      </w:r>
      <w:r w:rsidR="004206D5" w:rsidRPr="00B47D77">
        <w:rPr>
          <w:color w:val="000000" w:themeColor="text1"/>
        </w:rPr>
        <w:t xml:space="preserve"> vulnerable adult who</w:t>
      </w:r>
      <w:r w:rsidR="00D75D36" w:rsidRPr="00B47D77">
        <w:rPr>
          <w:color w:val="000000" w:themeColor="text1"/>
        </w:rPr>
        <w:t xml:space="preserve"> was of no fixed address,</w:t>
      </w:r>
      <w:r w:rsidR="004206D5" w:rsidRPr="00B47D77">
        <w:rPr>
          <w:color w:val="000000" w:themeColor="text1"/>
        </w:rPr>
        <w:t xml:space="preserve"> </w:t>
      </w:r>
      <w:r w:rsidR="00392251">
        <w:rPr>
          <w:color w:val="000000" w:themeColor="text1"/>
        </w:rPr>
        <w:t xml:space="preserve">who </w:t>
      </w:r>
      <w:r w:rsidR="004206D5" w:rsidRPr="00B47D77">
        <w:rPr>
          <w:color w:val="000000" w:themeColor="text1"/>
        </w:rPr>
        <w:t>wa</w:t>
      </w:r>
      <w:r w:rsidR="00D75D36" w:rsidRPr="00B47D77">
        <w:rPr>
          <w:color w:val="000000" w:themeColor="text1"/>
        </w:rPr>
        <w:t>s unable to access shelter and</w:t>
      </w:r>
      <w:r w:rsidRPr="00B47D77">
        <w:rPr>
          <w:color w:val="000000" w:themeColor="text1"/>
        </w:rPr>
        <w:t xml:space="preserve"> </w:t>
      </w:r>
      <w:r w:rsidR="00392251">
        <w:rPr>
          <w:color w:val="000000" w:themeColor="text1"/>
        </w:rPr>
        <w:t xml:space="preserve">who </w:t>
      </w:r>
      <w:r w:rsidR="004206D5" w:rsidRPr="00B47D77">
        <w:rPr>
          <w:color w:val="000000" w:themeColor="text1"/>
        </w:rPr>
        <w:t>wa</w:t>
      </w:r>
      <w:r w:rsidRPr="00B47D77">
        <w:rPr>
          <w:color w:val="000000" w:themeColor="text1"/>
        </w:rPr>
        <w:t>s at increased risk in cold weather. Should emergency services attend an individual who is in this situation</w:t>
      </w:r>
      <w:r w:rsidR="000B4309" w:rsidRPr="00B47D77">
        <w:rPr>
          <w:color w:val="000000" w:themeColor="text1"/>
        </w:rPr>
        <w:t>,</w:t>
      </w:r>
      <w:r w:rsidRPr="00B47D77">
        <w:rPr>
          <w:color w:val="000000" w:themeColor="text1"/>
        </w:rPr>
        <w:t xml:space="preserve"> </w:t>
      </w:r>
      <w:r w:rsidRPr="00B47D77">
        <w:rPr>
          <w:b/>
          <w:color w:val="000000" w:themeColor="text1"/>
        </w:rPr>
        <w:t>a safeguarding referral must be made.</w:t>
      </w:r>
      <w:r w:rsidRPr="00B47D77">
        <w:rPr>
          <w:color w:val="000000" w:themeColor="text1"/>
        </w:rPr>
        <w:t xml:space="preserve"> </w:t>
      </w:r>
    </w:p>
    <w:p w14:paraId="1F7FD02D" w14:textId="77777777" w:rsidR="00D75D36" w:rsidRPr="00B47D77" w:rsidRDefault="00D75D36" w:rsidP="004D3B98">
      <w:pPr>
        <w:pStyle w:val="Default"/>
        <w:ind w:left="720"/>
        <w:jc w:val="both"/>
        <w:rPr>
          <w:color w:val="000000" w:themeColor="text1"/>
        </w:rPr>
      </w:pPr>
    </w:p>
    <w:p w14:paraId="05620234" w14:textId="77777777" w:rsidR="00D75D36" w:rsidRPr="00B47D77" w:rsidRDefault="004A01EE" w:rsidP="004D3B98">
      <w:pPr>
        <w:pStyle w:val="Default"/>
        <w:numPr>
          <w:ilvl w:val="0"/>
          <w:numId w:val="4"/>
        </w:numPr>
        <w:jc w:val="both"/>
        <w:rPr>
          <w:color w:val="000000" w:themeColor="text1"/>
        </w:rPr>
      </w:pPr>
      <w:r w:rsidRPr="00B47D77">
        <w:rPr>
          <w:color w:val="000000" w:themeColor="text1"/>
        </w:rPr>
        <w:t>The language barrier has been highlighted by both agencies and clearly caused an additional difficulty to professionals trying to communicate with Adult D. All frontline staff should be aware of</w:t>
      </w:r>
      <w:r w:rsidR="000B4309" w:rsidRPr="00B47D77">
        <w:rPr>
          <w:color w:val="000000" w:themeColor="text1"/>
        </w:rPr>
        <w:t>,</w:t>
      </w:r>
      <w:r w:rsidRPr="00B47D77">
        <w:rPr>
          <w:color w:val="000000" w:themeColor="text1"/>
        </w:rPr>
        <w:t xml:space="preserve"> and have </w:t>
      </w:r>
      <w:r w:rsidR="000B4309" w:rsidRPr="00B47D77">
        <w:rPr>
          <w:color w:val="000000" w:themeColor="text1"/>
        </w:rPr>
        <w:t xml:space="preserve">easy </w:t>
      </w:r>
      <w:r w:rsidRPr="00B47D77">
        <w:rPr>
          <w:color w:val="000000" w:themeColor="text1"/>
        </w:rPr>
        <w:t>access to</w:t>
      </w:r>
      <w:r w:rsidR="000B4309" w:rsidRPr="00B47D77">
        <w:rPr>
          <w:color w:val="000000" w:themeColor="text1"/>
        </w:rPr>
        <w:t>,</w:t>
      </w:r>
      <w:r w:rsidRPr="00B47D77">
        <w:rPr>
          <w:color w:val="000000" w:themeColor="text1"/>
        </w:rPr>
        <w:t xml:space="preserve"> translation services. </w:t>
      </w:r>
      <w:r w:rsidR="000B4309" w:rsidRPr="00B47D77">
        <w:rPr>
          <w:b/>
          <w:color w:val="000000" w:themeColor="text1"/>
        </w:rPr>
        <w:t>Agencies should be clear about the hours of operation for these translation services, and the translation services should provide an effective out of hours provision</w:t>
      </w:r>
      <w:r w:rsidR="000B4309" w:rsidRPr="00B47D77">
        <w:rPr>
          <w:color w:val="000000" w:themeColor="text1"/>
        </w:rPr>
        <w:t xml:space="preserve">. </w:t>
      </w:r>
    </w:p>
    <w:p w14:paraId="1BFB2CAE" w14:textId="77777777" w:rsidR="00D75D36" w:rsidRPr="00B47D77" w:rsidRDefault="00D75D36" w:rsidP="004D3B98">
      <w:pPr>
        <w:pStyle w:val="ListParagraph"/>
        <w:jc w:val="both"/>
        <w:rPr>
          <w:color w:val="000000" w:themeColor="text1"/>
        </w:rPr>
      </w:pPr>
    </w:p>
    <w:p w14:paraId="0DEDD400" w14:textId="77777777" w:rsidR="004A01EE" w:rsidRPr="00B47D77" w:rsidRDefault="00D75D36" w:rsidP="004D3B98">
      <w:pPr>
        <w:pStyle w:val="Default"/>
        <w:numPr>
          <w:ilvl w:val="0"/>
          <w:numId w:val="4"/>
        </w:numPr>
        <w:jc w:val="both"/>
        <w:rPr>
          <w:b/>
          <w:color w:val="000000" w:themeColor="text1"/>
        </w:rPr>
      </w:pPr>
      <w:r w:rsidRPr="00B47D77">
        <w:rPr>
          <w:color w:val="000000" w:themeColor="text1"/>
        </w:rPr>
        <w:t>In spite of communication issues</w:t>
      </w:r>
      <w:r w:rsidR="00392251">
        <w:rPr>
          <w:color w:val="000000" w:themeColor="text1"/>
        </w:rPr>
        <w:t>,</w:t>
      </w:r>
      <w:r w:rsidRPr="00B47D77">
        <w:rPr>
          <w:color w:val="000000" w:themeColor="text1"/>
        </w:rPr>
        <w:t xml:space="preserve"> professionals should be</w:t>
      </w:r>
      <w:r w:rsidR="004A01EE" w:rsidRPr="00B47D77">
        <w:rPr>
          <w:color w:val="000000" w:themeColor="text1"/>
        </w:rPr>
        <w:t xml:space="preserve"> able to effectively assess risk using the information available - visually, from what verbal communication there is, from </w:t>
      </w:r>
      <w:r w:rsidRPr="00B47D77">
        <w:rPr>
          <w:color w:val="000000" w:themeColor="text1"/>
        </w:rPr>
        <w:t xml:space="preserve">information held by </w:t>
      </w:r>
      <w:r w:rsidR="004A01EE" w:rsidRPr="00B47D77">
        <w:rPr>
          <w:color w:val="000000" w:themeColor="text1"/>
        </w:rPr>
        <w:t xml:space="preserve">control rooms, from physical evidence and having assessed the </w:t>
      </w:r>
      <w:r w:rsidR="002A1ACA" w:rsidRPr="00B47D77">
        <w:rPr>
          <w:color w:val="000000" w:themeColor="text1"/>
        </w:rPr>
        <w:t xml:space="preserve">environmental </w:t>
      </w:r>
      <w:r w:rsidR="004A01EE" w:rsidRPr="00B47D77">
        <w:rPr>
          <w:color w:val="000000" w:themeColor="text1"/>
        </w:rPr>
        <w:t xml:space="preserve">conditions.  </w:t>
      </w:r>
      <w:r w:rsidRPr="00B47D77">
        <w:rPr>
          <w:b/>
          <w:color w:val="000000" w:themeColor="text1"/>
        </w:rPr>
        <w:t xml:space="preserve">The Board </w:t>
      </w:r>
      <w:r w:rsidR="00AE45C9" w:rsidRPr="00B47D77">
        <w:rPr>
          <w:b/>
          <w:color w:val="000000" w:themeColor="text1"/>
        </w:rPr>
        <w:t xml:space="preserve">should </w:t>
      </w:r>
      <w:r w:rsidRPr="00B47D77">
        <w:rPr>
          <w:b/>
          <w:color w:val="000000" w:themeColor="text1"/>
        </w:rPr>
        <w:t>assess the need for multi-agency training on safeg</w:t>
      </w:r>
      <w:r w:rsidR="00AE45C9" w:rsidRPr="00B47D77">
        <w:rPr>
          <w:b/>
          <w:color w:val="000000" w:themeColor="text1"/>
        </w:rPr>
        <w:t>uarding vulnerable adults who are in crisis owing to alcohol dependency or mental health breakdown</w:t>
      </w:r>
      <w:r w:rsidR="00392251">
        <w:rPr>
          <w:b/>
          <w:color w:val="000000" w:themeColor="text1"/>
        </w:rPr>
        <w:t>,</w:t>
      </w:r>
      <w:r w:rsidR="00AE45C9" w:rsidRPr="00B47D77">
        <w:rPr>
          <w:b/>
          <w:color w:val="000000" w:themeColor="text1"/>
        </w:rPr>
        <w:t xml:space="preserve"> to ensure that any new protocol is embedded into practice.</w:t>
      </w:r>
    </w:p>
    <w:p w14:paraId="77EAADBB" w14:textId="77777777" w:rsidR="000C06A9" w:rsidRPr="00B47D77" w:rsidRDefault="000C06A9" w:rsidP="004D3B98">
      <w:pPr>
        <w:pStyle w:val="ListParagraph"/>
        <w:jc w:val="both"/>
        <w:rPr>
          <w:b/>
          <w:color w:val="000000" w:themeColor="text1"/>
        </w:rPr>
      </w:pPr>
    </w:p>
    <w:p w14:paraId="0117E5CF" w14:textId="77777777" w:rsidR="000C06A9" w:rsidRPr="00B47D77" w:rsidRDefault="000C06A9" w:rsidP="004D3B98">
      <w:pPr>
        <w:pStyle w:val="Default"/>
        <w:numPr>
          <w:ilvl w:val="0"/>
          <w:numId w:val="4"/>
        </w:numPr>
        <w:jc w:val="both"/>
        <w:rPr>
          <w:color w:val="000000" w:themeColor="text1"/>
        </w:rPr>
      </w:pPr>
      <w:r w:rsidRPr="00B47D77">
        <w:rPr>
          <w:color w:val="000000" w:themeColor="text1"/>
        </w:rPr>
        <w:t xml:space="preserve">The Board sought to involve the train operating company in this review in order to consider their role in safeguarding individuals who are in transit. </w:t>
      </w:r>
      <w:r w:rsidRPr="00B47D77">
        <w:rPr>
          <w:b/>
          <w:color w:val="000000" w:themeColor="text1"/>
        </w:rPr>
        <w:t xml:space="preserve">The Board should write to the train operating company and to British Transport Police to seek assurance that service provision is sought as necessary to reduce risk to vulnerable adults.   </w:t>
      </w:r>
    </w:p>
    <w:p w14:paraId="0CD7E7E1" w14:textId="77777777" w:rsidR="007A4BA5" w:rsidRPr="00B47D77" w:rsidRDefault="007A4BA5" w:rsidP="007A4BA5">
      <w:pPr>
        <w:pStyle w:val="ListParagraph"/>
        <w:rPr>
          <w:color w:val="000000" w:themeColor="text1"/>
        </w:rPr>
      </w:pPr>
    </w:p>
    <w:p w14:paraId="51E766A0" w14:textId="77777777" w:rsidR="007A4BA5" w:rsidRDefault="007A4BA5">
      <w:pPr>
        <w:rPr>
          <w:rFonts w:ascii="Calibri" w:hAnsi="Calibri" w:cs="Calibri"/>
          <w:color w:val="2C4E6B"/>
          <w:sz w:val="24"/>
          <w:szCs w:val="24"/>
        </w:rPr>
      </w:pPr>
      <w:r>
        <w:rPr>
          <w:color w:val="2C4E6B"/>
        </w:rPr>
        <w:br w:type="page"/>
      </w:r>
    </w:p>
    <w:p w14:paraId="3558DCD5" w14:textId="77777777" w:rsidR="007A4BA5" w:rsidRPr="000C06A9" w:rsidRDefault="00BC7D5F" w:rsidP="007A4BA5">
      <w:pPr>
        <w:pStyle w:val="Default"/>
        <w:rPr>
          <w:color w:val="2C4E6B"/>
        </w:rPr>
      </w:pPr>
      <w:r>
        <w:rPr>
          <w:noProof/>
          <w:color w:val="2C4E6B"/>
          <w:lang w:eastAsia="en-GB"/>
        </w:rPr>
        <mc:AlternateContent>
          <mc:Choice Requires="wpg">
            <w:drawing>
              <wp:inline distT="0" distB="0" distL="0" distR="0" wp14:anchorId="5075A877" wp14:editId="4CCCBBCA">
                <wp:extent cx="5634562" cy="1311827"/>
                <wp:effectExtent l="0" t="0" r="444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4562" cy="1311827"/>
                          <a:chOff x="0" y="0"/>
                          <a:chExt cx="10464" cy="2395"/>
                        </a:xfrm>
                      </wpg:grpSpPr>
                      <wps:wsp>
                        <wps:cNvPr id="4" name="Freeform 7"/>
                        <wps:cNvSpPr>
                          <a:spLocks/>
                        </wps:cNvSpPr>
                        <wps:spPr bwMode="auto">
                          <a:xfrm>
                            <a:off x="0" y="0"/>
                            <a:ext cx="10464" cy="1530"/>
                          </a:xfrm>
                          <a:custGeom>
                            <a:avLst/>
                            <a:gdLst>
                              <a:gd name="T0" fmla="*/ 10464 w 10464"/>
                              <a:gd name="T1" fmla="*/ 0 h 1530"/>
                              <a:gd name="T2" fmla="*/ 0 w 10464"/>
                              <a:gd name="T3" fmla="*/ 0 h 1530"/>
                              <a:gd name="T4" fmla="*/ 0 w 10464"/>
                              <a:gd name="T5" fmla="*/ 1429 h 1530"/>
                              <a:gd name="T6" fmla="*/ 206 w 10464"/>
                              <a:gd name="T7" fmla="*/ 1441 h 1530"/>
                              <a:gd name="T8" fmla="*/ 1354 w 10464"/>
                              <a:gd name="T9" fmla="*/ 1494 h 1530"/>
                              <a:gd name="T10" fmla="*/ 2452 w 10464"/>
                              <a:gd name="T11" fmla="*/ 1530 h 1530"/>
                              <a:gd name="T12" fmla="*/ 3332 w 10464"/>
                              <a:gd name="T13" fmla="*/ 1524 h 1530"/>
                              <a:gd name="T14" fmla="*/ 4034 w 10464"/>
                              <a:gd name="T15" fmla="*/ 1507 h 1530"/>
                              <a:gd name="T16" fmla="*/ 4775 w 10464"/>
                              <a:gd name="T17" fmla="*/ 1473 h 1530"/>
                              <a:gd name="T18" fmla="*/ 5302 w 10464"/>
                              <a:gd name="T19" fmla="*/ 1437 h 1530"/>
                              <a:gd name="T20" fmla="*/ 5488 w 10464"/>
                              <a:gd name="T21" fmla="*/ 1421 h 1530"/>
                              <a:gd name="T22" fmla="*/ 6046 w 10464"/>
                              <a:gd name="T23" fmla="*/ 1387 h 1530"/>
                              <a:gd name="T24" fmla="*/ 6238 w 10464"/>
                              <a:gd name="T25" fmla="*/ 1372 h 1530"/>
                              <a:gd name="T26" fmla="*/ 7062 w 10464"/>
                              <a:gd name="T27" fmla="*/ 1320 h 1530"/>
                              <a:gd name="T28" fmla="*/ 7852 w 10464"/>
                              <a:gd name="T29" fmla="*/ 1278 h 1530"/>
                              <a:gd name="T30" fmla="*/ 8012 w 10464"/>
                              <a:gd name="T31" fmla="*/ 1271 h 1530"/>
                              <a:gd name="T32" fmla="*/ 8973 w 10464"/>
                              <a:gd name="T33" fmla="*/ 1238 h 1530"/>
                              <a:gd name="T34" fmla="*/ 9092 w 10464"/>
                              <a:gd name="T35" fmla="*/ 1235 h 1530"/>
                              <a:gd name="T36" fmla="*/ 10464 w 10464"/>
                              <a:gd name="T37" fmla="*/ 1227 h 1530"/>
                              <a:gd name="T38" fmla="*/ 10464 w 10464"/>
                              <a:gd name="T39" fmla="*/ 0 h 1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464" h="1530">
                                <a:moveTo>
                                  <a:pt x="10464" y="0"/>
                                </a:moveTo>
                                <a:lnTo>
                                  <a:pt x="0" y="0"/>
                                </a:lnTo>
                                <a:lnTo>
                                  <a:pt x="0" y="1429"/>
                                </a:lnTo>
                                <a:lnTo>
                                  <a:pt x="206" y="1441"/>
                                </a:lnTo>
                                <a:lnTo>
                                  <a:pt x="1354" y="1494"/>
                                </a:lnTo>
                                <a:lnTo>
                                  <a:pt x="2452" y="1530"/>
                                </a:lnTo>
                                <a:lnTo>
                                  <a:pt x="3332" y="1524"/>
                                </a:lnTo>
                                <a:lnTo>
                                  <a:pt x="4034" y="1507"/>
                                </a:lnTo>
                                <a:lnTo>
                                  <a:pt x="4775" y="1473"/>
                                </a:lnTo>
                                <a:lnTo>
                                  <a:pt x="5302" y="1437"/>
                                </a:lnTo>
                                <a:lnTo>
                                  <a:pt x="5488" y="1421"/>
                                </a:lnTo>
                                <a:lnTo>
                                  <a:pt x="6046" y="1387"/>
                                </a:lnTo>
                                <a:lnTo>
                                  <a:pt x="6238" y="1372"/>
                                </a:lnTo>
                                <a:lnTo>
                                  <a:pt x="7062" y="1320"/>
                                </a:lnTo>
                                <a:lnTo>
                                  <a:pt x="7852" y="1278"/>
                                </a:lnTo>
                                <a:lnTo>
                                  <a:pt x="8012" y="1271"/>
                                </a:lnTo>
                                <a:lnTo>
                                  <a:pt x="8973" y="1238"/>
                                </a:lnTo>
                                <a:lnTo>
                                  <a:pt x="9092" y="1235"/>
                                </a:lnTo>
                                <a:lnTo>
                                  <a:pt x="10464" y="1227"/>
                                </a:lnTo>
                                <a:lnTo>
                                  <a:pt x="10464" y="0"/>
                                </a:ln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5"/>
                        <wps:cNvSpPr txBox="1">
                          <a:spLocks noChangeArrowheads="1"/>
                        </wps:cNvSpPr>
                        <wps:spPr bwMode="auto">
                          <a:xfrm>
                            <a:off x="4371" y="169"/>
                            <a:ext cx="2220"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94E2" w14:textId="77777777" w:rsidR="007A4BA5" w:rsidRDefault="007A4BA5" w:rsidP="007A4BA5">
                              <w:pPr>
                                <w:spacing w:line="440" w:lineRule="exact"/>
                                <w:rPr>
                                  <w:rFonts w:ascii="Calibri" w:eastAsia="Calibri" w:hAnsi="Calibri" w:cs="Calibri"/>
                                  <w:sz w:val="44"/>
                                  <w:szCs w:val="44"/>
                                </w:rPr>
                              </w:pPr>
                              <w:r>
                                <w:rPr>
                                  <w:rFonts w:ascii="Calibri"/>
                                  <w:b/>
                                  <w:color w:val="C00000"/>
                                  <w:spacing w:val="-1"/>
                                  <w:sz w:val="44"/>
                                </w:rPr>
                                <w:t>Feedbackk</w:t>
                              </w:r>
                            </w:p>
                          </w:txbxContent>
                        </wps:txbx>
                        <wps:bodyPr rot="0" vert="horz" wrap="square" lIns="0" tIns="0" rIns="0" bIns="0" anchor="t" anchorCtr="0" upright="1">
                          <a:noAutofit/>
                        </wps:bodyPr>
                      </wps:wsp>
                      <wps:wsp>
                        <wps:cNvPr id="7" name="Text Box 4"/>
                        <wps:cNvSpPr txBox="1">
                          <a:spLocks noChangeArrowheads="1"/>
                        </wps:cNvSpPr>
                        <wps:spPr bwMode="auto">
                          <a:xfrm>
                            <a:off x="0" y="1673"/>
                            <a:ext cx="10464"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1C26E" w14:textId="77777777" w:rsidR="007A4BA5" w:rsidRPr="00B47D77" w:rsidRDefault="007A4BA5" w:rsidP="00BC7D5F">
                              <w:pPr>
                                <w:spacing w:line="244" w:lineRule="exact"/>
                                <w:rPr>
                                  <w:rFonts w:ascii="Calibri"/>
                                  <w:color w:val="000000" w:themeColor="text1"/>
                                  <w:sz w:val="24"/>
                                  <w:u w:val="single" w:color="2C4E6B"/>
                                </w:rPr>
                              </w:pPr>
                              <w:r w:rsidRPr="00B47D77">
                                <w:rPr>
                                  <w:rFonts w:ascii="Calibri"/>
                                  <w:color w:val="000000" w:themeColor="text1"/>
                                  <w:sz w:val="24"/>
                                </w:rPr>
                                <w:t>To</w:t>
                              </w:r>
                              <w:r w:rsidRPr="00B47D77">
                                <w:rPr>
                                  <w:rFonts w:ascii="Calibri"/>
                                  <w:color w:val="000000" w:themeColor="text1"/>
                                  <w:spacing w:val="-1"/>
                                  <w:sz w:val="24"/>
                                </w:rPr>
                                <w:t xml:space="preserve"> </w:t>
                              </w:r>
                              <w:r w:rsidRPr="00B47D77">
                                <w:rPr>
                                  <w:rFonts w:ascii="Calibri"/>
                                  <w:color w:val="000000" w:themeColor="text1"/>
                                  <w:sz w:val="24"/>
                                </w:rPr>
                                <w:t xml:space="preserve">further help us share this </w:t>
                              </w:r>
                              <w:r w:rsidRPr="00B47D77">
                                <w:rPr>
                                  <w:rFonts w:ascii="Calibri"/>
                                  <w:color w:val="000000" w:themeColor="text1"/>
                                  <w:spacing w:val="-1"/>
                                  <w:sz w:val="24"/>
                                </w:rPr>
                                <w:t>learning,</w:t>
                              </w:r>
                              <w:r w:rsidRPr="00B47D77">
                                <w:rPr>
                                  <w:rFonts w:ascii="Calibri"/>
                                  <w:color w:val="000000" w:themeColor="text1"/>
                                  <w:sz w:val="24"/>
                                </w:rPr>
                                <w:t xml:space="preserve"> please </w:t>
                              </w:r>
                              <w:r w:rsidRPr="00B47D77">
                                <w:rPr>
                                  <w:rFonts w:ascii="Calibri"/>
                                  <w:color w:val="000000" w:themeColor="text1"/>
                                  <w:spacing w:val="-1"/>
                                  <w:sz w:val="24"/>
                                </w:rPr>
                                <w:t>complete</w:t>
                              </w:r>
                              <w:r w:rsidRPr="00B47D77">
                                <w:rPr>
                                  <w:rFonts w:ascii="Calibri"/>
                                  <w:color w:val="000000" w:themeColor="text1"/>
                                  <w:sz w:val="24"/>
                                </w:rPr>
                                <w:t xml:space="preserve"> the </w:t>
                              </w:r>
                              <w:r w:rsidRPr="00B47D77">
                                <w:rPr>
                                  <w:rFonts w:ascii="Calibri"/>
                                  <w:color w:val="000000" w:themeColor="text1"/>
                                  <w:spacing w:val="-1"/>
                                  <w:sz w:val="24"/>
                                </w:rPr>
                                <w:t>short</w:t>
                              </w:r>
                              <w:r w:rsidRPr="00B47D77">
                                <w:rPr>
                                  <w:rFonts w:ascii="Calibri"/>
                                  <w:color w:val="000000" w:themeColor="text1"/>
                                  <w:sz w:val="24"/>
                                </w:rPr>
                                <w:t xml:space="preserve"> </w:t>
                              </w:r>
                              <w:r w:rsidRPr="00B47D77">
                                <w:rPr>
                                  <w:rFonts w:ascii="Calibri"/>
                                  <w:color w:val="000000" w:themeColor="text1"/>
                                  <w:spacing w:val="-1"/>
                                  <w:sz w:val="24"/>
                                </w:rPr>
                                <w:t>form</w:t>
                              </w:r>
                              <w:r w:rsidR="00BC7D5F" w:rsidRPr="00B47D77">
                                <w:rPr>
                                  <w:rFonts w:ascii="Calibri" w:eastAsia="Calibri" w:hAnsi="Calibri" w:cs="Calibri"/>
                                  <w:color w:val="000000" w:themeColor="text1"/>
                                  <w:sz w:val="24"/>
                                  <w:szCs w:val="24"/>
                                </w:rPr>
                                <w:t xml:space="preserve"> </w:t>
                              </w:r>
                              <w:r w:rsidRPr="00B47D77">
                                <w:rPr>
                                  <w:rFonts w:ascii="Calibri"/>
                                  <w:color w:val="000000" w:themeColor="text1"/>
                                  <w:sz w:val="24"/>
                                </w:rPr>
                                <w:t>below and send back to us</w:t>
                              </w:r>
                              <w:r w:rsidRPr="00B47D77">
                                <w:rPr>
                                  <w:rFonts w:ascii="Calibri"/>
                                  <w:color w:val="000000" w:themeColor="text1"/>
                                  <w:spacing w:val="-1"/>
                                  <w:sz w:val="24"/>
                                </w:rPr>
                                <w:t xml:space="preserve"> </w:t>
                              </w:r>
                              <w:r w:rsidRPr="00B47D77">
                                <w:rPr>
                                  <w:rFonts w:ascii="Calibri"/>
                                  <w:color w:val="000000" w:themeColor="text1"/>
                                  <w:sz w:val="24"/>
                                </w:rPr>
                                <w:t xml:space="preserve">at </w:t>
                              </w:r>
                              <w:hyperlink r:id="rId11">
                                <w:r w:rsidRPr="00B47D77">
                                  <w:rPr>
                                    <w:rFonts w:ascii="Calibri"/>
                                    <w:color w:val="000000" w:themeColor="text1"/>
                                    <w:sz w:val="24"/>
                                    <w:u w:val="single" w:color="2C4E6B"/>
                                  </w:rPr>
                                  <w:t>lsab@wiltshire.go</w:t>
                                </w:r>
                                <w:r w:rsidRPr="00B47D77">
                                  <w:rPr>
                                    <w:rFonts w:ascii="Calibri"/>
                                    <w:color w:val="000000" w:themeColor="text1"/>
                                    <w:spacing w:val="-1"/>
                                    <w:sz w:val="24"/>
                                    <w:u w:val="single" w:color="2C4E6B"/>
                                  </w:rPr>
                                  <w:t>v</w:t>
                                </w:r>
                                <w:r w:rsidRPr="00B47D77">
                                  <w:rPr>
                                    <w:rFonts w:ascii="Calibri"/>
                                    <w:color w:val="000000" w:themeColor="text1"/>
                                    <w:sz w:val="24"/>
                                    <w:u w:val="single" w:color="2C4E6B"/>
                                  </w:rPr>
                                  <w:t>.u</w:t>
                                </w:r>
                                <w:r w:rsidRPr="00B47D77">
                                  <w:rPr>
                                    <w:rFonts w:ascii="Calibri"/>
                                    <w:color w:val="000000" w:themeColor="text1"/>
                                    <w:spacing w:val="-1"/>
                                    <w:sz w:val="24"/>
                                    <w:u w:val="single" w:color="2C4E6B"/>
                                  </w:rPr>
                                  <w:t>k</w:t>
                                </w:r>
                                <w:r w:rsidRPr="00B47D77">
                                  <w:rPr>
                                    <w:rFonts w:ascii="Calibri"/>
                                    <w:color w:val="000000" w:themeColor="text1"/>
                                    <w:spacing w:val="-61"/>
                                    <w:sz w:val="24"/>
                                  </w:rPr>
                                  <w:t>.</w:t>
                                </w:r>
                                <w:r w:rsidRPr="00B47D77">
                                  <w:rPr>
                                    <w:rFonts w:ascii="Calibri"/>
                                    <w:color w:val="000000" w:themeColor="text1"/>
                                    <w:sz w:val="24"/>
                                    <w:u w:val="single" w:color="2C4E6B"/>
                                  </w:rPr>
                                  <w:t xml:space="preserve"> </w:t>
                                </w:r>
                              </w:hyperlink>
                            </w:p>
                            <w:p w14:paraId="5D5CF8B6" w14:textId="77777777" w:rsidR="00BC7D5F" w:rsidRDefault="00BC7D5F" w:rsidP="00BC7D5F">
                              <w:pPr>
                                <w:spacing w:line="244" w:lineRule="exact"/>
                                <w:rPr>
                                  <w:rFonts w:ascii="Calibri"/>
                                  <w:color w:val="2C4E6B"/>
                                  <w:sz w:val="24"/>
                                  <w:u w:val="single" w:color="2C4E6B"/>
                                </w:rPr>
                              </w:pPr>
                            </w:p>
                            <w:p w14:paraId="52BE369B" w14:textId="77777777" w:rsidR="00BC7D5F" w:rsidRDefault="00BC7D5F" w:rsidP="00BC7D5F">
                              <w:pPr>
                                <w:spacing w:line="244" w:lineRule="exact"/>
                                <w:rPr>
                                  <w:rFonts w:ascii="Calibri" w:eastAsia="Calibri" w:hAnsi="Calibri" w:cs="Calibri"/>
                                  <w:sz w:val="24"/>
                                  <w:szCs w:val="24"/>
                                </w:rPr>
                              </w:pPr>
                            </w:p>
                          </w:txbxContent>
                        </wps:txbx>
                        <wps:bodyPr rot="0" vert="horz" wrap="square" lIns="0" tIns="0" rIns="0" bIns="0" anchor="t" anchorCtr="0" upright="1">
                          <a:noAutofit/>
                        </wps:bodyPr>
                      </wps:wsp>
                    </wpg:wgp>
                  </a:graphicData>
                </a:graphic>
              </wp:inline>
            </w:drawing>
          </mc:Choice>
          <mc:Fallback>
            <w:pict>
              <v:group w14:anchorId="1A20CED5" id="Group 3" o:spid="_x0000_s1026" style="width:443.65pt;height:103.3pt;mso-position-horizontal-relative:char;mso-position-vertical-relative:line" coordsize="10464,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">
                <v:shape id="Freeform 7" o:spid="_x0000_s1027" style="position:absolute;width:10464;height:1530;visibility:visible;mso-wrap-style:square;v-text-anchor:top" coordsize="10464,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" path="m10464,l,,,1429r206,12l1354,1494r1098,36l3332,1524r702,-17l4775,1473r527,-36l5488,1421r558,-34l6238,1372r824,-52l7852,1278r160,-7l8973,1238r119,-3l10464,1227,10464,xe" fillcolor="#d8d8d8 [2732]" stroked="f">
                  <v:path arrowok="t" o:connecttype="custom" o:connectlocs="10464,0;0,0;0,1429;206,1441;1354,1494;2452,1530;3332,1524;4034,1507;4775,1473;5302,1437;5488,1421;6046,1387;6238,1372;7062,1320;7852,1278;8012,1271;8973,1238;9092,1235;10464,1227;10464,0" o:connectangles="0,0,0,0,0,0,0,0,0,0,0,0,0,0,0,0,0,0,0,0"/>
                </v:shape>
                <v:shapetype id="_x0000_t202" coordsize="21600,21600" o:spt="202" path="m,l,21600r21600,l21600,xe">
                  <v:stroke joinstyle="miter"/>
                  <v:path gradientshapeok="t" o:connecttype="rect"/>
                </v:shapetype>
                <v:shape id="Text Box 5" o:spid="_x0000_s1028" type="#_x0000_t202" style="position:absolute;left:4371;top:169;width:222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7A4BA5" w:rsidRDefault="007A4BA5" w:rsidP="007A4BA5">
                        <w:pPr>
                          <w:spacing w:line="440" w:lineRule="exact"/>
                          <w:rPr>
                            <w:rFonts w:ascii="Calibri" w:eastAsia="Calibri" w:hAnsi="Calibri" w:cs="Calibri"/>
                            <w:sz w:val="44"/>
                            <w:szCs w:val="44"/>
                          </w:rPr>
                        </w:pPr>
                        <w:r>
                          <w:rPr>
                            <w:rFonts w:ascii="Calibri"/>
                            <w:b/>
                            <w:color w:val="C00000"/>
                            <w:spacing w:val="-1"/>
                            <w:sz w:val="44"/>
                          </w:rPr>
                          <w:t>Feedbackk</w:t>
                        </w:r>
                      </w:p>
                    </w:txbxContent>
                  </v:textbox>
                </v:shape>
                <v:shape id="Text Box 4" o:spid="_x0000_s1029" type="#_x0000_t202" style="position:absolute;top:1673;width:10464;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7A4BA5" w:rsidRPr="00B47D77" w:rsidRDefault="007A4BA5" w:rsidP="00BC7D5F">
                        <w:pPr>
                          <w:spacing w:line="244" w:lineRule="exact"/>
                          <w:rPr>
                            <w:rFonts w:ascii="Calibri"/>
                            <w:color w:val="000000" w:themeColor="text1"/>
                            <w:sz w:val="24"/>
                            <w:u w:val="single" w:color="2C4E6B"/>
                          </w:rPr>
                        </w:pPr>
                        <w:r w:rsidRPr="00B47D77">
                          <w:rPr>
                            <w:rFonts w:ascii="Calibri"/>
                            <w:color w:val="000000" w:themeColor="text1"/>
                            <w:sz w:val="24"/>
                          </w:rPr>
                          <w:t>To</w:t>
                        </w:r>
                        <w:r w:rsidRPr="00B47D77">
                          <w:rPr>
                            <w:rFonts w:ascii="Calibri"/>
                            <w:color w:val="000000" w:themeColor="text1"/>
                            <w:spacing w:val="-1"/>
                            <w:sz w:val="24"/>
                          </w:rPr>
                          <w:t xml:space="preserve"> </w:t>
                        </w:r>
                        <w:r w:rsidRPr="00B47D77">
                          <w:rPr>
                            <w:rFonts w:ascii="Calibri"/>
                            <w:color w:val="000000" w:themeColor="text1"/>
                            <w:sz w:val="24"/>
                          </w:rPr>
                          <w:t xml:space="preserve">further help us share this </w:t>
                        </w:r>
                        <w:r w:rsidRPr="00B47D77">
                          <w:rPr>
                            <w:rFonts w:ascii="Calibri"/>
                            <w:color w:val="000000" w:themeColor="text1"/>
                            <w:spacing w:val="-1"/>
                            <w:sz w:val="24"/>
                          </w:rPr>
                          <w:t>learning,</w:t>
                        </w:r>
                        <w:r w:rsidRPr="00B47D77">
                          <w:rPr>
                            <w:rFonts w:ascii="Calibri"/>
                            <w:color w:val="000000" w:themeColor="text1"/>
                            <w:sz w:val="24"/>
                          </w:rPr>
                          <w:t xml:space="preserve"> please </w:t>
                        </w:r>
                        <w:r w:rsidRPr="00B47D77">
                          <w:rPr>
                            <w:rFonts w:ascii="Calibri"/>
                            <w:color w:val="000000" w:themeColor="text1"/>
                            <w:spacing w:val="-1"/>
                            <w:sz w:val="24"/>
                          </w:rPr>
                          <w:t>complete</w:t>
                        </w:r>
                        <w:r w:rsidRPr="00B47D77">
                          <w:rPr>
                            <w:rFonts w:ascii="Calibri"/>
                            <w:color w:val="000000" w:themeColor="text1"/>
                            <w:sz w:val="24"/>
                          </w:rPr>
                          <w:t xml:space="preserve"> the </w:t>
                        </w:r>
                        <w:r w:rsidRPr="00B47D77">
                          <w:rPr>
                            <w:rFonts w:ascii="Calibri"/>
                            <w:color w:val="000000" w:themeColor="text1"/>
                            <w:spacing w:val="-1"/>
                            <w:sz w:val="24"/>
                          </w:rPr>
                          <w:t>short</w:t>
                        </w:r>
                        <w:r w:rsidRPr="00B47D77">
                          <w:rPr>
                            <w:rFonts w:ascii="Calibri"/>
                            <w:color w:val="000000" w:themeColor="text1"/>
                            <w:sz w:val="24"/>
                          </w:rPr>
                          <w:t xml:space="preserve"> </w:t>
                        </w:r>
                        <w:r w:rsidRPr="00B47D77">
                          <w:rPr>
                            <w:rFonts w:ascii="Calibri"/>
                            <w:color w:val="000000" w:themeColor="text1"/>
                            <w:spacing w:val="-1"/>
                            <w:sz w:val="24"/>
                          </w:rPr>
                          <w:t>form</w:t>
                        </w:r>
                        <w:r w:rsidR="00BC7D5F" w:rsidRPr="00B47D77">
                          <w:rPr>
                            <w:rFonts w:ascii="Calibri" w:eastAsia="Calibri" w:hAnsi="Calibri" w:cs="Calibri"/>
                            <w:color w:val="000000" w:themeColor="text1"/>
                            <w:sz w:val="24"/>
                            <w:szCs w:val="24"/>
                          </w:rPr>
                          <w:t xml:space="preserve"> </w:t>
                        </w:r>
                        <w:r w:rsidRPr="00B47D77">
                          <w:rPr>
                            <w:rFonts w:ascii="Calibri"/>
                            <w:color w:val="000000" w:themeColor="text1"/>
                            <w:sz w:val="24"/>
                          </w:rPr>
                          <w:t>below and send back to us</w:t>
                        </w:r>
                        <w:r w:rsidRPr="00B47D77">
                          <w:rPr>
                            <w:rFonts w:ascii="Calibri"/>
                            <w:color w:val="000000" w:themeColor="text1"/>
                            <w:spacing w:val="-1"/>
                            <w:sz w:val="24"/>
                          </w:rPr>
                          <w:t xml:space="preserve"> </w:t>
                        </w:r>
                        <w:r w:rsidRPr="00B47D77">
                          <w:rPr>
                            <w:rFonts w:ascii="Calibri"/>
                            <w:color w:val="000000" w:themeColor="text1"/>
                            <w:sz w:val="24"/>
                          </w:rPr>
                          <w:t xml:space="preserve">at </w:t>
                        </w:r>
                        <w:hyperlink r:id="rId12">
                          <w:r w:rsidRPr="00B47D77">
                            <w:rPr>
                              <w:rFonts w:ascii="Calibri"/>
                              <w:color w:val="000000" w:themeColor="text1"/>
                              <w:sz w:val="24"/>
                              <w:u w:val="single" w:color="2C4E6B"/>
                            </w:rPr>
                            <w:t>lsab@wiltshire.go</w:t>
                          </w:r>
                          <w:r w:rsidRPr="00B47D77">
                            <w:rPr>
                              <w:rFonts w:ascii="Calibri"/>
                              <w:color w:val="000000" w:themeColor="text1"/>
                              <w:spacing w:val="-1"/>
                              <w:sz w:val="24"/>
                              <w:u w:val="single" w:color="2C4E6B"/>
                            </w:rPr>
                            <w:t>v</w:t>
                          </w:r>
                          <w:r w:rsidRPr="00B47D77">
                            <w:rPr>
                              <w:rFonts w:ascii="Calibri"/>
                              <w:color w:val="000000" w:themeColor="text1"/>
                              <w:sz w:val="24"/>
                              <w:u w:val="single" w:color="2C4E6B"/>
                            </w:rPr>
                            <w:t>.u</w:t>
                          </w:r>
                          <w:r w:rsidRPr="00B47D77">
                            <w:rPr>
                              <w:rFonts w:ascii="Calibri"/>
                              <w:color w:val="000000" w:themeColor="text1"/>
                              <w:spacing w:val="-1"/>
                              <w:sz w:val="24"/>
                              <w:u w:val="single" w:color="2C4E6B"/>
                            </w:rPr>
                            <w:t>k</w:t>
                          </w:r>
                          <w:r w:rsidRPr="00B47D77">
                            <w:rPr>
                              <w:rFonts w:ascii="Calibri"/>
                              <w:color w:val="000000" w:themeColor="text1"/>
                              <w:spacing w:val="-61"/>
                              <w:sz w:val="24"/>
                            </w:rPr>
                            <w:t>.</w:t>
                          </w:r>
                          <w:r w:rsidRPr="00B47D77">
                            <w:rPr>
                              <w:rFonts w:ascii="Calibri"/>
                              <w:color w:val="000000" w:themeColor="text1"/>
                              <w:sz w:val="24"/>
                              <w:u w:val="single" w:color="2C4E6B"/>
                            </w:rPr>
                            <w:t xml:space="preserve"> </w:t>
                          </w:r>
                        </w:hyperlink>
                      </w:p>
                      <w:p w:rsidR="00BC7D5F" w:rsidRDefault="00BC7D5F" w:rsidP="00BC7D5F">
                        <w:pPr>
                          <w:spacing w:line="244" w:lineRule="exact"/>
                          <w:rPr>
                            <w:rFonts w:ascii="Calibri"/>
                            <w:color w:val="2C4E6B"/>
                            <w:sz w:val="24"/>
                            <w:u w:val="single" w:color="2C4E6B"/>
                          </w:rPr>
                        </w:pPr>
                      </w:p>
                      <w:p w:rsidR="00BC7D5F" w:rsidRDefault="00BC7D5F" w:rsidP="00BC7D5F">
                        <w:pPr>
                          <w:spacing w:line="244" w:lineRule="exact"/>
                          <w:rPr>
                            <w:rFonts w:ascii="Calibri" w:eastAsia="Calibri" w:hAnsi="Calibri" w:cs="Calibri"/>
                            <w:sz w:val="24"/>
                            <w:szCs w:val="24"/>
                          </w:rPr>
                        </w:pPr>
                      </w:p>
                    </w:txbxContent>
                  </v:textbox>
                </v:shape>
                <w10:anchorlock/>
              </v:group>
            </w:pict>
          </mc:Fallback>
        </mc:AlternateContent>
      </w:r>
    </w:p>
    <w:tbl>
      <w:tblPr>
        <w:tblW w:w="0" w:type="auto"/>
        <w:tblInd w:w="118" w:type="dxa"/>
        <w:tblLayout w:type="fixed"/>
        <w:tblCellMar>
          <w:left w:w="0" w:type="dxa"/>
          <w:right w:w="0" w:type="dxa"/>
        </w:tblCellMar>
        <w:tblLook w:val="01E0" w:firstRow="1" w:lastRow="1" w:firstColumn="1" w:lastColumn="1" w:noHBand="0" w:noVBand="0"/>
      </w:tblPr>
      <w:tblGrid>
        <w:gridCol w:w="1728"/>
        <w:gridCol w:w="7074"/>
      </w:tblGrid>
      <w:tr w:rsidR="007A4BA5" w:rsidRPr="00BC7D5F" w14:paraId="393F5C7B" w14:textId="77777777" w:rsidTr="00BC7D5F">
        <w:trPr>
          <w:trHeight w:hRule="exact" w:val="437"/>
        </w:trPr>
        <w:tc>
          <w:tcPr>
            <w:tcW w:w="1728" w:type="dxa"/>
            <w:tcBorders>
              <w:top w:val="single" w:sz="9" w:space="0" w:color="000000"/>
              <w:left w:val="single" w:sz="9" w:space="0" w:color="000000"/>
              <w:bottom w:val="single" w:sz="9" w:space="0" w:color="000000"/>
              <w:right w:val="single" w:sz="9" w:space="0" w:color="000000"/>
            </w:tcBorders>
            <w:shd w:val="clear" w:color="auto" w:fill="D9D9D9"/>
          </w:tcPr>
          <w:p w14:paraId="2D1CAB4D" w14:textId="77777777" w:rsidR="007A4BA5" w:rsidRPr="00B47D77" w:rsidRDefault="007A4BA5" w:rsidP="007C7C91">
            <w:pPr>
              <w:pStyle w:val="TableParagraph"/>
              <w:spacing w:before="2"/>
              <w:ind w:left="106"/>
              <w:rPr>
                <w:rFonts w:ascii="Calibri" w:eastAsia="Calibri" w:hAnsi="Calibri" w:cs="Calibri"/>
                <w:color w:val="000000" w:themeColor="text1"/>
                <w:sz w:val="24"/>
                <w:szCs w:val="24"/>
              </w:rPr>
            </w:pPr>
            <w:r w:rsidRPr="00B47D77">
              <w:rPr>
                <w:rFonts w:ascii="Calibri"/>
                <w:b/>
                <w:color w:val="000000" w:themeColor="text1"/>
                <w:sz w:val="24"/>
                <w:szCs w:val="24"/>
              </w:rPr>
              <w:t>Name</w:t>
            </w:r>
          </w:p>
        </w:tc>
        <w:tc>
          <w:tcPr>
            <w:tcW w:w="7074" w:type="dxa"/>
            <w:tcBorders>
              <w:top w:val="single" w:sz="9" w:space="0" w:color="000000"/>
              <w:left w:val="single" w:sz="9" w:space="0" w:color="000000"/>
              <w:bottom w:val="single" w:sz="9" w:space="0" w:color="000000"/>
              <w:right w:val="single" w:sz="9" w:space="0" w:color="000000"/>
            </w:tcBorders>
          </w:tcPr>
          <w:p w14:paraId="3FE46D3C" w14:textId="77777777" w:rsidR="007A4BA5" w:rsidRPr="00B47D77" w:rsidRDefault="007A4BA5" w:rsidP="007C7C91">
            <w:pPr>
              <w:pStyle w:val="TableParagraph"/>
              <w:spacing w:before="2"/>
              <w:ind w:left="461"/>
              <w:jc w:val="center"/>
              <w:rPr>
                <w:rFonts w:ascii="Calibri" w:eastAsia="Calibri" w:hAnsi="Calibri" w:cs="Calibri"/>
                <w:color w:val="000000" w:themeColor="text1"/>
                <w:sz w:val="24"/>
                <w:szCs w:val="24"/>
              </w:rPr>
            </w:pPr>
            <w:r w:rsidRPr="00B47D77">
              <w:rPr>
                <w:rFonts w:ascii="Calibri"/>
                <w:b/>
                <w:color w:val="000000" w:themeColor="text1"/>
                <w:spacing w:val="-2"/>
                <w:sz w:val="24"/>
                <w:szCs w:val="24"/>
              </w:rPr>
              <w:t>Date</w:t>
            </w:r>
          </w:p>
        </w:tc>
      </w:tr>
      <w:tr w:rsidR="007A4BA5" w:rsidRPr="00BC7D5F" w14:paraId="0792803E" w14:textId="77777777" w:rsidTr="00BC7D5F">
        <w:trPr>
          <w:trHeight w:hRule="exact" w:val="446"/>
        </w:trPr>
        <w:tc>
          <w:tcPr>
            <w:tcW w:w="1728" w:type="dxa"/>
            <w:tcBorders>
              <w:top w:val="single" w:sz="9" w:space="0" w:color="000000"/>
              <w:left w:val="single" w:sz="9" w:space="0" w:color="000000"/>
              <w:bottom w:val="single" w:sz="9" w:space="0" w:color="000000"/>
              <w:right w:val="single" w:sz="9" w:space="0" w:color="000000"/>
            </w:tcBorders>
            <w:shd w:val="clear" w:color="auto" w:fill="D9D9D9"/>
          </w:tcPr>
          <w:p w14:paraId="4ECBB1AD" w14:textId="77777777" w:rsidR="007A4BA5" w:rsidRPr="00B47D77" w:rsidRDefault="007A4BA5" w:rsidP="007C7C91">
            <w:pPr>
              <w:pStyle w:val="TableParagraph"/>
              <w:spacing w:before="3"/>
              <w:ind w:left="106"/>
              <w:rPr>
                <w:rFonts w:ascii="Calibri" w:eastAsia="Calibri" w:hAnsi="Calibri" w:cs="Calibri"/>
                <w:color w:val="000000" w:themeColor="text1"/>
                <w:sz w:val="24"/>
                <w:szCs w:val="24"/>
              </w:rPr>
            </w:pPr>
            <w:r w:rsidRPr="00B47D77">
              <w:rPr>
                <w:rFonts w:ascii="Calibri"/>
                <w:b/>
                <w:color w:val="000000" w:themeColor="text1"/>
                <w:sz w:val="24"/>
                <w:szCs w:val="24"/>
              </w:rPr>
              <w:t>Job</w:t>
            </w:r>
            <w:r w:rsidRPr="00B47D77">
              <w:rPr>
                <w:rFonts w:ascii="Calibri"/>
                <w:b/>
                <w:color w:val="000000" w:themeColor="text1"/>
                <w:spacing w:val="-10"/>
                <w:sz w:val="24"/>
                <w:szCs w:val="24"/>
              </w:rPr>
              <w:t xml:space="preserve"> </w:t>
            </w:r>
            <w:r w:rsidRPr="00B47D77">
              <w:rPr>
                <w:rFonts w:ascii="Calibri"/>
                <w:b/>
                <w:color w:val="000000" w:themeColor="text1"/>
                <w:sz w:val="24"/>
                <w:szCs w:val="24"/>
              </w:rPr>
              <w:t>title</w:t>
            </w:r>
          </w:p>
        </w:tc>
        <w:tc>
          <w:tcPr>
            <w:tcW w:w="7074" w:type="dxa"/>
            <w:tcBorders>
              <w:top w:val="single" w:sz="9" w:space="0" w:color="000000"/>
              <w:left w:val="single" w:sz="9" w:space="0" w:color="000000"/>
              <w:bottom w:val="single" w:sz="9" w:space="0" w:color="000000"/>
              <w:right w:val="single" w:sz="9" w:space="0" w:color="000000"/>
            </w:tcBorders>
          </w:tcPr>
          <w:p w14:paraId="776C0F43" w14:textId="77777777" w:rsidR="007A4BA5" w:rsidRPr="00B47D77" w:rsidRDefault="007A4BA5" w:rsidP="007C7C91">
            <w:pPr>
              <w:rPr>
                <w:color w:val="000000" w:themeColor="text1"/>
                <w:sz w:val="24"/>
                <w:szCs w:val="24"/>
              </w:rPr>
            </w:pPr>
          </w:p>
        </w:tc>
      </w:tr>
      <w:tr w:rsidR="007A4BA5" w:rsidRPr="00BC7D5F" w14:paraId="50B0F881" w14:textId="77777777" w:rsidTr="00BC7D5F">
        <w:trPr>
          <w:trHeight w:hRule="exact" w:val="442"/>
        </w:trPr>
        <w:tc>
          <w:tcPr>
            <w:tcW w:w="1728" w:type="dxa"/>
            <w:tcBorders>
              <w:top w:val="single" w:sz="9" w:space="0" w:color="000000"/>
              <w:left w:val="single" w:sz="9" w:space="0" w:color="000000"/>
              <w:bottom w:val="single" w:sz="9" w:space="0" w:color="000000"/>
              <w:right w:val="single" w:sz="9" w:space="0" w:color="000000"/>
            </w:tcBorders>
            <w:shd w:val="clear" w:color="auto" w:fill="D9D9D9"/>
          </w:tcPr>
          <w:p w14:paraId="1A4E8A97" w14:textId="77777777" w:rsidR="007A4BA5" w:rsidRPr="00B47D77" w:rsidRDefault="007A4BA5" w:rsidP="007C7C91">
            <w:pPr>
              <w:pStyle w:val="TableParagraph"/>
              <w:spacing w:before="2"/>
              <w:ind w:left="106"/>
              <w:rPr>
                <w:rFonts w:ascii="Calibri" w:eastAsia="Calibri" w:hAnsi="Calibri" w:cs="Calibri"/>
                <w:color w:val="000000" w:themeColor="text1"/>
                <w:sz w:val="24"/>
                <w:szCs w:val="24"/>
              </w:rPr>
            </w:pPr>
            <w:r w:rsidRPr="00B47D77">
              <w:rPr>
                <w:rFonts w:ascii="Calibri"/>
                <w:b/>
                <w:color w:val="000000" w:themeColor="text1"/>
                <w:spacing w:val="-1"/>
                <w:sz w:val="24"/>
                <w:szCs w:val="24"/>
              </w:rPr>
              <w:t>Agency</w:t>
            </w:r>
          </w:p>
        </w:tc>
        <w:tc>
          <w:tcPr>
            <w:tcW w:w="7074" w:type="dxa"/>
            <w:tcBorders>
              <w:top w:val="single" w:sz="9" w:space="0" w:color="000000"/>
              <w:left w:val="single" w:sz="9" w:space="0" w:color="000000"/>
              <w:bottom w:val="single" w:sz="9" w:space="0" w:color="000000"/>
              <w:right w:val="single" w:sz="9" w:space="0" w:color="000000"/>
            </w:tcBorders>
          </w:tcPr>
          <w:p w14:paraId="522781F2" w14:textId="77777777" w:rsidR="007A4BA5" w:rsidRPr="00B47D77" w:rsidRDefault="007A4BA5" w:rsidP="007C7C91">
            <w:pPr>
              <w:rPr>
                <w:color w:val="000000" w:themeColor="text1"/>
                <w:sz w:val="24"/>
                <w:szCs w:val="24"/>
              </w:rPr>
            </w:pPr>
          </w:p>
        </w:tc>
      </w:tr>
      <w:tr w:rsidR="007A4BA5" w:rsidRPr="00BC7D5F" w14:paraId="48A882B0" w14:textId="77777777" w:rsidTr="00BC7D5F">
        <w:trPr>
          <w:trHeight w:hRule="exact" w:val="686"/>
        </w:trPr>
        <w:tc>
          <w:tcPr>
            <w:tcW w:w="8802" w:type="dxa"/>
            <w:gridSpan w:val="2"/>
            <w:tcBorders>
              <w:top w:val="single" w:sz="9" w:space="0" w:color="000000"/>
              <w:left w:val="single" w:sz="9" w:space="0" w:color="000000"/>
              <w:bottom w:val="single" w:sz="9" w:space="0" w:color="000000"/>
              <w:right w:val="single" w:sz="9" w:space="0" w:color="000000"/>
            </w:tcBorders>
          </w:tcPr>
          <w:p w14:paraId="303A53AB" w14:textId="77777777" w:rsidR="007A4BA5" w:rsidRPr="00BC7D5F" w:rsidRDefault="007A4BA5" w:rsidP="007C7C91">
            <w:pPr>
              <w:rPr>
                <w:sz w:val="24"/>
                <w:szCs w:val="24"/>
              </w:rPr>
            </w:pPr>
          </w:p>
        </w:tc>
      </w:tr>
      <w:tr w:rsidR="007A4BA5" w:rsidRPr="00BC7D5F" w14:paraId="3F7B7032" w14:textId="77777777" w:rsidTr="00BC7D5F">
        <w:trPr>
          <w:trHeight w:hRule="exact" w:val="728"/>
        </w:trPr>
        <w:tc>
          <w:tcPr>
            <w:tcW w:w="8802" w:type="dxa"/>
            <w:gridSpan w:val="2"/>
            <w:tcBorders>
              <w:top w:val="single" w:sz="9" w:space="0" w:color="000000"/>
              <w:left w:val="single" w:sz="9" w:space="0" w:color="000000"/>
              <w:bottom w:val="single" w:sz="9" w:space="0" w:color="000000"/>
              <w:right w:val="single" w:sz="9" w:space="0" w:color="000000"/>
            </w:tcBorders>
            <w:shd w:val="clear" w:color="auto" w:fill="D9D9D9"/>
          </w:tcPr>
          <w:p w14:paraId="03AA834A" w14:textId="77777777" w:rsidR="007A4BA5" w:rsidRPr="00B47D77" w:rsidRDefault="007A4BA5" w:rsidP="007C7C91">
            <w:pPr>
              <w:pStyle w:val="TableParagraph"/>
              <w:spacing w:before="3"/>
              <w:ind w:left="106"/>
              <w:rPr>
                <w:rFonts w:ascii="Calibri" w:eastAsia="Calibri" w:hAnsi="Calibri" w:cs="Calibri"/>
                <w:color w:val="000000" w:themeColor="text1"/>
                <w:sz w:val="24"/>
                <w:szCs w:val="24"/>
              </w:rPr>
            </w:pPr>
            <w:r w:rsidRPr="00B47D77">
              <w:rPr>
                <w:rFonts w:ascii="Calibri"/>
                <w:b/>
                <w:color w:val="000000" w:themeColor="text1"/>
                <w:sz w:val="24"/>
                <w:szCs w:val="24"/>
              </w:rPr>
              <w:t>Who</w:t>
            </w:r>
            <w:r w:rsidRPr="00B47D77">
              <w:rPr>
                <w:rFonts w:ascii="Calibri"/>
                <w:b/>
                <w:color w:val="000000" w:themeColor="text1"/>
                <w:spacing w:val="-9"/>
                <w:sz w:val="24"/>
                <w:szCs w:val="24"/>
              </w:rPr>
              <w:t xml:space="preserve"> </w:t>
            </w:r>
            <w:r w:rsidRPr="00B47D77">
              <w:rPr>
                <w:rFonts w:ascii="Calibri"/>
                <w:b/>
                <w:color w:val="000000" w:themeColor="text1"/>
                <w:spacing w:val="-2"/>
                <w:sz w:val="24"/>
                <w:szCs w:val="24"/>
              </w:rPr>
              <w:t>was</w:t>
            </w:r>
            <w:r w:rsidRPr="00B47D77">
              <w:rPr>
                <w:rFonts w:ascii="Calibri"/>
                <w:b/>
                <w:color w:val="000000" w:themeColor="text1"/>
                <w:spacing w:val="-8"/>
                <w:sz w:val="24"/>
                <w:szCs w:val="24"/>
              </w:rPr>
              <w:t xml:space="preserve"> </w:t>
            </w:r>
            <w:r w:rsidRPr="00B47D77">
              <w:rPr>
                <w:rFonts w:ascii="Calibri"/>
                <w:b/>
                <w:color w:val="000000" w:themeColor="text1"/>
                <w:sz w:val="24"/>
                <w:szCs w:val="24"/>
              </w:rPr>
              <w:t>this</w:t>
            </w:r>
            <w:r w:rsidRPr="00B47D77">
              <w:rPr>
                <w:rFonts w:ascii="Calibri"/>
                <w:b/>
                <w:color w:val="000000" w:themeColor="text1"/>
                <w:spacing w:val="-8"/>
                <w:sz w:val="24"/>
                <w:szCs w:val="24"/>
              </w:rPr>
              <w:t xml:space="preserve"> </w:t>
            </w:r>
            <w:r w:rsidRPr="00B47D77">
              <w:rPr>
                <w:rFonts w:ascii="Calibri"/>
                <w:b/>
                <w:color w:val="000000" w:themeColor="text1"/>
                <w:spacing w:val="-1"/>
                <w:sz w:val="24"/>
                <w:szCs w:val="24"/>
              </w:rPr>
              <w:t>briefing</w:t>
            </w:r>
            <w:r w:rsidRPr="00B47D77">
              <w:rPr>
                <w:rFonts w:ascii="Calibri"/>
                <w:b/>
                <w:color w:val="000000" w:themeColor="text1"/>
                <w:spacing w:val="-9"/>
                <w:sz w:val="24"/>
                <w:szCs w:val="24"/>
              </w:rPr>
              <w:t xml:space="preserve"> </w:t>
            </w:r>
            <w:r w:rsidRPr="00B47D77">
              <w:rPr>
                <w:rFonts w:ascii="Calibri"/>
                <w:b/>
                <w:color w:val="000000" w:themeColor="text1"/>
                <w:spacing w:val="-1"/>
                <w:sz w:val="24"/>
                <w:szCs w:val="24"/>
              </w:rPr>
              <w:t>cascaded</w:t>
            </w:r>
            <w:r w:rsidRPr="00B47D77">
              <w:rPr>
                <w:rFonts w:ascii="Calibri"/>
                <w:b/>
                <w:color w:val="000000" w:themeColor="text1"/>
                <w:spacing w:val="-9"/>
                <w:sz w:val="24"/>
                <w:szCs w:val="24"/>
              </w:rPr>
              <w:t xml:space="preserve"> </w:t>
            </w:r>
            <w:r w:rsidRPr="00B47D77">
              <w:rPr>
                <w:rFonts w:ascii="Calibri"/>
                <w:b/>
                <w:color w:val="000000" w:themeColor="text1"/>
                <w:spacing w:val="-1"/>
                <w:sz w:val="24"/>
                <w:szCs w:val="24"/>
              </w:rPr>
              <w:t>to</w:t>
            </w:r>
            <w:r w:rsidRPr="00B47D77">
              <w:rPr>
                <w:rFonts w:ascii="Calibri"/>
                <w:b/>
                <w:color w:val="000000" w:themeColor="text1"/>
                <w:spacing w:val="-9"/>
                <w:sz w:val="24"/>
                <w:szCs w:val="24"/>
              </w:rPr>
              <w:t xml:space="preserve"> </w:t>
            </w:r>
            <w:r w:rsidRPr="00B47D77">
              <w:rPr>
                <w:rFonts w:ascii="Calibri"/>
                <w:b/>
                <w:color w:val="000000" w:themeColor="text1"/>
                <w:sz w:val="24"/>
                <w:szCs w:val="24"/>
              </w:rPr>
              <w:t>(e.g.</w:t>
            </w:r>
            <w:r w:rsidRPr="00B47D77">
              <w:rPr>
                <w:rFonts w:ascii="Calibri"/>
                <w:b/>
                <w:color w:val="000000" w:themeColor="text1"/>
                <w:spacing w:val="-9"/>
                <w:sz w:val="24"/>
                <w:szCs w:val="24"/>
              </w:rPr>
              <w:t xml:space="preserve"> </w:t>
            </w:r>
            <w:r w:rsidRPr="00B47D77">
              <w:rPr>
                <w:rFonts w:ascii="Calibri"/>
                <w:b/>
                <w:color w:val="000000" w:themeColor="text1"/>
                <w:spacing w:val="-1"/>
                <w:sz w:val="24"/>
                <w:szCs w:val="24"/>
              </w:rPr>
              <w:t>District</w:t>
            </w:r>
            <w:r w:rsidRPr="00B47D77">
              <w:rPr>
                <w:rFonts w:ascii="Calibri"/>
                <w:b/>
                <w:color w:val="000000" w:themeColor="text1"/>
                <w:spacing w:val="-9"/>
                <w:sz w:val="24"/>
                <w:szCs w:val="24"/>
              </w:rPr>
              <w:t xml:space="preserve"> </w:t>
            </w:r>
            <w:r w:rsidRPr="00B47D77">
              <w:rPr>
                <w:rFonts w:ascii="Calibri"/>
                <w:b/>
                <w:color w:val="000000" w:themeColor="text1"/>
                <w:spacing w:val="-1"/>
                <w:sz w:val="24"/>
                <w:szCs w:val="24"/>
              </w:rPr>
              <w:t>Nurses,</w:t>
            </w:r>
            <w:r w:rsidRPr="00B47D77">
              <w:rPr>
                <w:rFonts w:ascii="Calibri"/>
                <w:b/>
                <w:color w:val="000000" w:themeColor="text1"/>
                <w:spacing w:val="-9"/>
                <w:sz w:val="24"/>
                <w:szCs w:val="24"/>
              </w:rPr>
              <w:t xml:space="preserve"> </w:t>
            </w:r>
            <w:r w:rsidRPr="00B47D77">
              <w:rPr>
                <w:rFonts w:ascii="Calibri"/>
                <w:b/>
                <w:color w:val="000000" w:themeColor="text1"/>
                <w:sz w:val="24"/>
                <w:szCs w:val="24"/>
              </w:rPr>
              <w:t>Social</w:t>
            </w:r>
            <w:r w:rsidRPr="00B47D77">
              <w:rPr>
                <w:rFonts w:ascii="Calibri"/>
                <w:b/>
                <w:color w:val="000000" w:themeColor="text1"/>
                <w:spacing w:val="-9"/>
                <w:sz w:val="24"/>
                <w:szCs w:val="24"/>
              </w:rPr>
              <w:t xml:space="preserve"> </w:t>
            </w:r>
            <w:r w:rsidRPr="00B47D77">
              <w:rPr>
                <w:rFonts w:ascii="Calibri"/>
                <w:b/>
                <w:color w:val="000000" w:themeColor="text1"/>
                <w:spacing w:val="-3"/>
                <w:sz w:val="24"/>
                <w:szCs w:val="24"/>
              </w:rPr>
              <w:t>Workers)?</w:t>
            </w:r>
          </w:p>
        </w:tc>
      </w:tr>
      <w:tr w:rsidR="007A4BA5" w:rsidRPr="00BC7D5F" w14:paraId="7EAED075" w14:textId="77777777" w:rsidTr="00BC7D5F">
        <w:trPr>
          <w:trHeight w:hRule="exact" w:val="1295"/>
        </w:trPr>
        <w:tc>
          <w:tcPr>
            <w:tcW w:w="8802" w:type="dxa"/>
            <w:gridSpan w:val="2"/>
            <w:tcBorders>
              <w:top w:val="single" w:sz="9" w:space="0" w:color="000000"/>
              <w:left w:val="single" w:sz="9" w:space="0" w:color="000000"/>
              <w:bottom w:val="single" w:sz="9" w:space="0" w:color="000000"/>
              <w:right w:val="single" w:sz="9" w:space="0" w:color="000000"/>
            </w:tcBorders>
          </w:tcPr>
          <w:p w14:paraId="7D8BFE7C" w14:textId="77777777" w:rsidR="007A4BA5" w:rsidRPr="00B47D77" w:rsidRDefault="007A4BA5" w:rsidP="007C7C91">
            <w:pPr>
              <w:rPr>
                <w:color w:val="000000" w:themeColor="text1"/>
                <w:sz w:val="24"/>
                <w:szCs w:val="24"/>
              </w:rPr>
            </w:pPr>
          </w:p>
        </w:tc>
      </w:tr>
      <w:tr w:rsidR="007A4BA5" w:rsidRPr="00BC7D5F" w14:paraId="33FDB06A" w14:textId="77777777" w:rsidTr="00BC7D5F">
        <w:trPr>
          <w:trHeight w:hRule="exact" w:val="844"/>
        </w:trPr>
        <w:tc>
          <w:tcPr>
            <w:tcW w:w="8802" w:type="dxa"/>
            <w:gridSpan w:val="2"/>
            <w:tcBorders>
              <w:top w:val="single" w:sz="9" w:space="0" w:color="000000"/>
              <w:left w:val="single" w:sz="9" w:space="0" w:color="000000"/>
              <w:bottom w:val="single" w:sz="9" w:space="0" w:color="000000"/>
              <w:right w:val="single" w:sz="9" w:space="0" w:color="000000"/>
            </w:tcBorders>
            <w:shd w:val="clear" w:color="auto" w:fill="D9D9D9"/>
          </w:tcPr>
          <w:p w14:paraId="13800A9F" w14:textId="77777777" w:rsidR="007A4BA5" w:rsidRPr="00B47D77" w:rsidRDefault="007A4BA5" w:rsidP="007C7C91">
            <w:pPr>
              <w:pStyle w:val="TableParagraph"/>
              <w:spacing w:before="3"/>
              <w:ind w:left="106"/>
              <w:rPr>
                <w:rFonts w:ascii="Calibri" w:eastAsia="Calibri" w:hAnsi="Calibri" w:cs="Calibri"/>
                <w:color w:val="000000" w:themeColor="text1"/>
                <w:sz w:val="24"/>
                <w:szCs w:val="24"/>
              </w:rPr>
            </w:pPr>
            <w:r w:rsidRPr="00B47D77">
              <w:rPr>
                <w:rFonts w:ascii="Calibri"/>
                <w:b/>
                <w:color w:val="000000" w:themeColor="text1"/>
                <w:spacing w:val="-1"/>
                <w:sz w:val="24"/>
                <w:szCs w:val="24"/>
              </w:rPr>
              <w:t>Where</w:t>
            </w:r>
            <w:r w:rsidRPr="00B47D77">
              <w:rPr>
                <w:rFonts w:ascii="Calibri"/>
                <w:b/>
                <w:color w:val="000000" w:themeColor="text1"/>
                <w:spacing w:val="-10"/>
                <w:sz w:val="24"/>
                <w:szCs w:val="24"/>
              </w:rPr>
              <w:t xml:space="preserve"> </w:t>
            </w:r>
            <w:r w:rsidRPr="00B47D77">
              <w:rPr>
                <w:rFonts w:ascii="Calibri"/>
                <w:b/>
                <w:color w:val="000000" w:themeColor="text1"/>
                <w:spacing w:val="-1"/>
                <w:sz w:val="24"/>
                <w:szCs w:val="24"/>
              </w:rPr>
              <w:t>was</w:t>
            </w:r>
            <w:r w:rsidRPr="00B47D77">
              <w:rPr>
                <w:rFonts w:ascii="Calibri"/>
                <w:b/>
                <w:color w:val="000000" w:themeColor="text1"/>
                <w:spacing w:val="-10"/>
                <w:sz w:val="24"/>
                <w:szCs w:val="24"/>
              </w:rPr>
              <w:t xml:space="preserve"> </w:t>
            </w:r>
            <w:r w:rsidRPr="00B47D77">
              <w:rPr>
                <w:rFonts w:ascii="Calibri"/>
                <w:b/>
                <w:color w:val="000000" w:themeColor="text1"/>
                <w:sz w:val="24"/>
                <w:szCs w:val="24"/>
              </w:rPr>
              <w:t>this</w:t>
            </w:r>
            <w:r w:rsidRPr="00B47D77">
              <w:rPr>
                <w:rFonts w:ascii="Calibri"/>
                <w:b/>
                <w:color w:val="000000" w:themeColor="text1"/>
                <w:spacing w:val="-9"/>
                <w:sz w:val="24"/>
                <w:szCs w:val="24"/>
              </w:rPr>
              <w:t xml:space="preserve"> </w:t>
            </w:r>
            <w:r w:rsidRPr="00B47D77">
              <w:rPr>
                <w:rFonts w:ascii="Calibri"/>
                <w:b/>
                <w:color w:val="000000" w:themeColor="text1"/>
                <w:spacing w:val="-1"/>
                <w:sz w:val="24"/>
                <w:szCs w:val="24"/>
              </w:rPr>
              <w:t>briefing</w:t>
            </w:r>
            <w:r w:rsidRPr="00B47D77">
              <w:rPr>
                <w:rFonts w:ascii="Calibri"/>
                <w:b/>
                <w:color w:val="000000" w:themeColor="text1"/>
                <w:spacing w:val="-10"/>
                <w:sz w:val="24"/>
                <w:szCs w:val="24"/>
              </w:rPr>
              <w:t xml:space="preserve"> </w:t>
            </w:r>
            <w:r w:rsidRPr="00B47D77">
              <w:rPr>
                <w:rFonts w:ascii="Calibri"/>
                <w:b/>
                <w:color w:val="000000" w:themeColor="text1"/>
                <w:sz w:val="24"/>
                <w:szCs w:val="24"/>
              </w:rPr>
              <w:t>used</w:t>
            </w:r>
            <w:r w:rsidRPr="00B47D77">
              <w:rPr>
                <w:rFonts w:ascii="Calibri"/>
                <w:b/>
                <w:color w:val="000000" w:themeColor="text1"/>
                <w:spacing w:val="-9"/>
                <w:sz w:val="24"/>
                <w:szCs w:val="24"/>
              </w:rPr>
              <w:t xml:space="preserve"> </w:t>
            </w:r>
            <w:r w:rsidRPr="00B47D77">
              <w:rPr>
                <w:rFonts w:ascii="Calibri"/>
                <w:b/>
                <w:color w:val="000000" w:themeColor="text1"/>
                <w:sz w:val="24"/>
                <w:szCs w:val="24"/>
              </w:rPr>
              <w:t>(e.g.</w:t>
            </w:r>
            <w:r w:rsidRPr="00B47D77">
              <w:rPr>
                <w:rFonts w:ascii="Calibri"/>
                <w:b/>
                <w:color w:val="000000" w:themeColor="text1"/>
                <w:spacing w:val="-10"/>
                <w:sz w:val="24"/>
                <w:szCs w:val="24"/>
              </w:rPr>
              <w:t xml:space="preserve"> </w:t>
            </w:r>
            <w:r w:rsidRPr="00B47D77">
              <w:rPr>
                <w:rFonts w:ascii="Calibri"/>
                <w:b/>
                <w:color w:val="000000" w:themeColor="text1"/>
                <w:spacing w:val="-1"/>
                <w:sz w:val="24"/>
                <w:szCs w:val="24"/>
              </w:rPr>
              <w:t>1:1/group</w:t>
            </w:r>
            <w:r w:rsidRPr="00B47D77">
              <w:rPr>
                <w:rFonts w:ascii="Calibri"/>
                <w:b/>
                <w:color w:val="000000" w:themeColor="text1"/>
                <w:spacing w:val="-9"/>
                <w:sz w:val="24"/>
                <w:szCs w:val="24"/>
              </w:rPr>
              <w:t xml:space="preserve"> </w:t>
            </w:r>
            <w:r w:rsidRPr="00B47D77">
              <w:rPr>
                <w:rFonts w:ascii="Calibri"/>
                <w:b/>
                <w:color w:val="000000" w:themeColor="text1"/>
                <w:sz w:val="24"/>
                <w:szCs w:val="24"/>
              </w:rPr>
              <w:t>supervision,</w:t>
            </w:r>
            <w:r w:rsidRPr="00B47D77">
              <w:rPr>
                <w:rFonts w:ascii="Calibri"/>
                <w:b/>
                <w:color w:val="000000" w:themeColor="text1"/>
                <w:spacing w:val="-10"/>
                <w:sz w:val="24"/>
                <w:szCs w:val="24"/>
              </w:rPr>
              <w:t xml:space="preserve"> </w:t>
            </w:r>
            <w:r w:rsidRPr="00B47D77">
              <w:rPr>
                <w:rFonts w:ascii="Calibri"/>
                <w:b/>
                <w:color w:val="000000" w:themeColor="text1"/>
                <w:spacing w:val="-1"/>
                <w:sz w:val="24"/>
                <w:szCs w:val="24"/>
              </w:rPr>
              <w:t>team</w:t>
            </w:r>
            <w:r w:rsidRPr="00B47D77">
              <w:rPr>
                <w:rFonts w:ascii="Calibri"/>
                <w:b/>
                <w:color w:val="000000" w:themeColor="text1"/>
                <w:spacing w:val="-8"/>
                <w:sz w:val="24"/>
                <w:szCs w:val="24"/>
              </w:rPr>
              <w:t xml:space="preserve"> </w:t>
            </w:r>
            <w:r w:rsidRPr="00B47D77">
              <w:rPr>
                <w:rFonts w:ascii="Calibri"/>
                <w:b/>
                <w:color w:val="000000" w:themeColor="text1"/>
                <w:sz w:val="24"/>
                <w:szCs w:val="24"/>
              </w:rPr>
              <w:t>meeting,</w:t>
            </w:r>
            <w:r w:rsidRPr="00B47D77">
              <w:rPr>
                <w:rFonts w:ascii="Calibri"/>
                <w:b/>
                <w:color w:val="000000" w:themeColor="text1"/>
                <w:spacing w:val="-10"/>
                <w:sz w:val="24"/>
                <w:szCs w:val="24"/>
              </w:rPr>
              <w:t xml:space="preserve"> </w:t>
            </w:r>
            <w:r w:rsidRPr="00B47D77">
              <w:rPr>
                <w:rFonts w:ascii="Calibri"/>
                <w:b/>
                <w:color w:val="000000" w:themeColor="text1"/>
                <w:spacing w:val="-1"/>
                <w:sz w:val="24"/>
                <w:szCs w:val="24"/>
              </w:rPr>
              <w:t>training</w:t>
            </w:r>
            <w:r w:rsidRPr="00B47D77">
              <w:rPr>
                <w:rFonts w:ascii="Calibri"/>
                <w:b/>
                <w:color w:val="000000" w:themeColor="text1"/>
                <w:spacing w:val="-9"/>
                <w:sz w:val="24"/>
                <w:szCs w:val="24"/>
              </w:rPr>
              <w:t xml:space="preserve"> </w:t>
            </w:r>
            <w:r w:rsidRPr="00B47D77">
              <w:rPr>
                <w:rFonts w:ascii="Calibri"/>
                <w:b/>
                <w:color w:val="000000" w:themeColor="text1"/>
                <w:spacing w:val="-2"/>
                <w:sz w:val="24"/>
                <w:szCs w:val="24"/>
              </w:rPr>
              <w:t>event</w:t>
            </w:r>
          </w:p>
          <w:p w14:paraId="322441D1" w14:textId="77777777" w:rsidR="007A4BA5" w:rsidRPr="00B47D77" w:rsidRDefault="007A4BA5" w:rsidP="007C7C91">
            <w:pPr>
              <w:pStyle w:val="TableParagraph"/>
              <w:spacing w:before="65"/>
              <w:ind w:left="106"/>
              <w:rPr>
                <w:rFonts w:ascii="Calibri" w:eastAsia="Calibri" w:hAnsi="Calibri" w:cs="Calibri"/>
                <w:color w:val="000000" w:themeColor="text1"/>
                <w:sz w:val="24"/>
                <w:szCs w:val="24"/>
              </w:rPr>
            </w:pPr>
            <w:r w:rsidRPr="00B47D77">
              <w:rPr>
                <w:rFonts w:ascii="Calibri"/>
                <w:b/>
                <w:color w:val="000000" w:themeColor="text1"/>
                <w:sz w:val="24"/>
                <w:szCs w:val="24"/>
              </w:rPr>
              <w:t>with</w:t>
            </w:r>
            <w:r w:rsidRPr="00B47D77">
              <w:rPr>
                <w:rFonts w:ascii="Calibri"/>
                <w:b/>
                <w:color w:val="000000" w:themeColor="text1"/>
                <w:spacing w:val="-10"/>
                <w:sz w:val="24"/>
                <w:szCs w:val="24"/>
              </w:rPr>
              <w:t xml:space="preserve"> </w:t>
            </w:r>
            <w:r w:rsidRPr="00B47D77">
              <w:rPr>
                <w:rFonts w:ascii="Calibri"/>
                <w:b/>
                <w:color w:val="000000" w:themeColor="text1"/>
                <w:sz w:val="24"/>
                <w:szCs w:val="24"/>
              </w:rPr>
              <w:t>X</w:t>
            </w:r>
            <w:r w:rsidRPr="00B47D77">
              <w:rPr>
                <w:rFonts w:ascii="Calibri"/>
                <w:b/>
                <w:color w:val="000000" w:themeColor="text1"/>
                <w:spacing w:val="-9"/>
                <w:sz w:val="24"/>
                <w:szCs w:val="24"/>
              </w:rPr>
              <w:t xml:space="preserve"> </w:t>
            </w:r>
            <w:r w:rsidRPr="00B47D77">
              <w:rPr>
                <w:rFonts w:ascii="Calibri"/>
                <w:b/>
                <w:color w:val="000000" w:themeColor="text1"/>
                <w:sz w:val="24"/>
                <w:szCs w:val="24"/>
              </w:rPr>
              <w:t>number</w:t>
            </w:r>
            <w:r w:rsidRPr="00B47D77">
              <w:rPr>
                <w:rFonts w:ascii="Calibri"/>
                <w:b/>
                <w:color w:val="000000" w:themeColor="text1"/>
                <w:spacing w:val="-8"/>
                <w:sz w:val="24"/>
                <w:szCs w:val="24"/>
              </w:rPr>
              <w:t xml:space="preserve"> </w:t>
            </w:r>
            <w:r w:rsidRPr="00B47D77">
              <w:rPr>
                <w:rFonts w:ascii="Calibri"/>
                <w:b/>
                <w:color w:val="000000" w:themeColor="text1"/>
                <w:sz w:val="24"/>
                <w:szCs w:val="24"/>
              </w:rPr>
              <w:t>of</w:t>
            </w:r>
            <w:r w:rsidRPr="00B47D77">
              <w:rPr>
                <w:rFonts w:ascii="Calibri"/>
                <w:b/>
                <w:color w:val="000000" w:themeColor="text1"/>
                <w:spacing w:val="-9"/>
                <w:sz w:val="24"/>
                <w:szCs w:val="24"/>
              </w:rPr>
              <w:t xml:space="preserve"> </w:t>
            </w:r>
            <w:r w:rsidRPr="00B47D77">
              <w:rPr>
                <w:rFonts w:ascii="Calibri"/>
                <w:b/>
                <w:color w:val="000000" w:themeColor="text1"/>
                <w:spacing w:val="-1"/>
                <w:sz w:val="24"/>
                <w:szCs w:val="24"/>
              </w:rPr>
              <w:t>sta</w:t>
            </w:r>
            <w:r w:rsidRPr="00B47D77">
              <w:rPr>
                <w:rFonts w:ascii="Calibri"/>
                <w:b/>
                <w:color w:val="000000" w:themeColor="text1"/>
                <w:spacing w:val="-2"/>
                <w:sz w:val="24"/>
                <w:szCs w:val="24"/>
              </w:rPr>
              <w:t>ff</w:t>
            </w:r>
            <w:r w:rsidRPr="00B47D77">
              <w:rPr>
                <w:rFonts w:ascii="Calibri"/>
                <w:b/>
                <w:color w:val="000000" w:themeColor="text1"/>
                <w:spacing w:val="-1"/>
                <w:sz w:val="24"/>
                <w:szCs w:val="24"/>
              </w:rPr>
              <w:t>)?</w:t>
            </w:r>
          </w:p>
        </w:tc>
      </w:tr>
      <w:tr w:rsidR="007A4BA5" w:rsidRPr="00BC7D5F" w14:paraId="2427744D" w14:textId="77777777" w:rsidTr="00BC7D5F">
        <w:trPr>
          <w:trHeight w:hRule="exact" w:val="1589"/>
        </w:trPr>
        <w:tc>
          <w:tcPr>
            <w:tcW w:w="8802" w:type="dxa"/>
            <w:gridSpan w:val="2"/>
            <w:tcBorders>
              <w:top w:val="single" w:sz="9" w:space="0" w:color="000000"/>
              <w:left w:val="single" w:sz="9" w:space="0" w:color="000000"/>
              <w:bottom w:val="single" w:sz="9" w:space="0" w:color="000000"/>
              <w:right w:val="single" w:sz="9" w:space="0" w:color="000000"/>
            </w:tcBorders>
          </w:tcPr>
          <w:p w14:paraId="2665A2E8" w14:textId="77777777" w:rsidR="007A4BA5" w:rsidRPr="00B47D77" w:rsidRDefault="007A4BA5" w:rsidP="007C7C91">
            <w:pPr>
              <w:rPr>
                <w:color w:val="000000" w:themeColor="text1"/>
                <w:sz w:val="24"/>
                <w:szCs w:val="24"/>
              </w:rPr>
            </w:pPr>
          </w:p>
        </w:tc>
      </w:tr>
      <w:tr w:rsidR="007A4BA5" w:rsidRPr="00BC7D5F" w14:paraId="1E9AA7CB" w14:textId="77777777" w:rsidTr="00BC7D5F">
        <w:trPr>
          <w:trHeight w:hRule="exact" w:val="728"/>
        </w:trPr>
        <w:tc>
          <w:tcPr>
            <w:tcW w:w="8802" w:type="dxa"/>
            <w:gridSpan w:val="2"/>
            <w:tcBorders>
              <w:top w:val="single" w:sz="9" w:space="0" w:color="000000"/>
              <w:left w:val="single" w:sz="9" w:space="0" w:color="000000"/>
              <w:bottom w:val="single" w:sz="9" w:space="0" w:color="000000"/>
              <w:right w:val="single" w:sz="9" w:space="0" w:color="000000"/>
            </w:tcBorders>
            <w:shd w:val="clear" w:color="auto" w:fill="D9D9D9"/>
          </w:tcPr>
          <w:p w14:paraId="18A57588" w14:textId="77777777" w:rsidR="007A4BA5" w:rsidRPr="00B47D77" w:rsidRDefault="007A4BA5" w:rsidP="007C7C91">
            <w:pPr>
              <w:pStyle w:val="TableParagraph"/>
              <w:spacing w:before="3"/>
              <w:ind w:left="106"/>
              <w:rPr>
                <w:rFonts w:ascii="Calibri" w:eastAsia="Calibri" w:hAnsi="Calibri" w:cs="Calibri"/>
                <w:color w:val="000000" w:themeColor="text1"/>
                <w:sz w:val="24"/>
                <w:szCs w:val="24"/>
              </w:rPr>
            </w:pPr>
            <w:r w:rsidRPr="00B47D77">
              <w:rPr>
                <w:rFonts w:ascii="Calibri" w:eastAsia="Calibri" w:hAnsi="Calibri" w:cs="Calibri"/>
                <w:b/>
                <w:bCs/>
                <w:color w:val="000000" w:themeColor="text1"/>
                <w:spacing w:val="-1"/>
                <w:sz w:val="24"/>
                <w:szCs w:val="24"/>
              </w:rPr>
              <w:t>Changes</w:t>
            </w:r>
            <w:r w:rsidRPr="00B47D77">
              <w:rPr>
                <w:rFonts w:ascii="Calibri" w:eastAsia="Calibri" w:hAnsi="Calibri" w:cs="Calibri"/>
                <w:b/>
                <w:bCs/>
                <w:color w:val="000000" w:themeColor="text1"/>
                <w:spacing w:val="-11"/>
                <w:sz w:val="24"/>
                <w:szCs w:val="24"/>
              </w:rPr>
              <w:t xml:space="preserve"> </w:t>
            </w:r>
            <w:r w:rsidRPr="00B47D77">
              <w:rPr>
                <w:rFonts w:ascii="Calibri" w:eastAsia="Calibri" w:hAnsi="Calibri" w:cs="Calibri"/>
                <w:b/>
                <w:bCs/>
                <w:color w:val="000000" w:themeColor="text1"/>
                <w:spacing w:val="-1"/>
                <w:sz w:val="24"/>
                <w:szCs w:val="24"/>
              </w:rPr>
              <w:t>to</w:t>
            </w:r>
            <w:r w:rsidRPr="00B47D77">
              <w:rPr>
                <w:rFonts w:ascii="Calibri" w:eastAsia="Calibri" w:hAnsi="Calibri" w:cs="Calibri"/>
                <w:b/>
                <w:bCs/>
                <w:color w:val="000000" w:themeColor="text1"/>
                <w:spacing w:val="-11"/>
                <w:sz w:val="24"/>
                <w:szCs w:val="24"/>
              </w:rPr>
              <w:t xml:space="preserve"> </w:t>
            </w:r>
            <w:r w:rsidRPr="00B47D77">
              <w:rPr>
                <w:rFonts w:ascii="Calibri" w:eastAsia="Calibri" w:hAnsi="Calibri" w:cs="Calibri"/>
                <w:b/>
                <w:bCs/>
                <w:color w:val="000000" w:themeColor="text1"/>
                <w:spacing w:val="-1"/>
                <w:sz w:val="24"/>
                <w:szCs w:val="24"/>
              </w:rPr>
              <w:t>your</w:t>
            </w:r>
            <w:r w:rsidRPr="00B47D77">
              <w:rPr>
                <w:rFonts w:ascii="Calibri" w:eastAsia="Calibri" w:hAnsi="Calibri" w:cs="Calibri"/>
                <w:b/>
                <w:bCs/>
                <w:color w:val="000000" w:themeColor="text1"/>
                <w:spacing w:val="-11"/>
                <w:sz w:val="24"/>
                <w:szCs w:val="24"/>
              </w:rPr>
              <w:t xml:space="preserve"> </w:t>
            </w:r>
            <w:r w:rsidRPr="00B47D77">
              <w:rPr>
                <w:rFonts w:ascii="Calibri" w:eastAsia="Calibri" w:hAnsi="Calibri" w:cs="Calibri"/>
                <w:b/>
                <w:bCs/>
                <w:color w:val="000000" w:themeColor="text1"/>
                <w:spacing w:val="-1"/>
                <w:sz w:val="24"/>
                <w:szCs w:val="24"/>
              </w:rPr>
              <w:t>organisation’s</w:t>
            </w:r>
            <w:r w:rsidRPr="00B47D77">
              <w:rPr>
                <w:rFonts w:ascii="Calibri" w:eastAsia="Calibri" w:hAnsi="Calibri" w:cs="Calibri"/>
                <w:b/>
                <w:bCs/>
                <w:color w:val="000000" w:themeColor="text1"/>
                <w:spacing w:val="-10"/>
                <w:sz w:val="24"/>
                <w:szCs w:val="24"/>
              </w:rPr>
              <w:t xml:space="preserve"> </w:t>
            </w:r>
            <w:r w:rsidRPr="00B47D77">
              <w:rPr>
                <w:rFonts w:ascii="Calibri" w:eastAsia="Calibri" w:hAnsi="Calibri" w:cs="Calibri"/>
                <w:b/>
                <w:bCs/>
                <w:color w:val="000000" w:themeColor="text1"/>
                <w:spacing w:val="-1"/>
                <w:sz w:val="24"/>
                <w:szCs w:val="24"/>
              </w:rPr>
              <w:t>practice</w:t>
            </w:r>
            <w:r w:rsidRPr="00B47D77">
              <w:rPr>
                <w:rFonts w:ascii="Calibri" w:eastAsia="Calibri" w:hAnsi="Calibri" w:cs="Calibri"/>
                <w:b/>
                <w:bCs/>
                <w:color w:val="000000" w:themeColor="text1"/>
                <w:spacing w:val="-11"/>
                <w:sz w:val="24"/>
                <w:szCs w:val="24"/>
              </w:rPr>
              <w:t xml:space="preserve"> </w:t>
            </w:r>
            <w:r w:rsidRPr="00B47D77">
              <w:rPr>
                <w:rFonts w:ascii="Calibri" w:eastAsia="Calibri" w:hAnsi="Calibri" w:cs="Calibri"/>
                <w:b/>
                <w:bCs/>
                <w:color w:val="000000" w:themeColor="text1"/>
                <w:spacing w:val="-1"/>
                <w:sz w:val="24"/>
                <w:szCs w:val="24"/>
              </w:rPr>
              <w:t>following</w:t>
            </w:r>
            <w:r w:rsidRPr="00B47D77">
              <w:rPr>
                <w:rFonts w:ascii="Calibri" w:eastAsia="Calibri" w:hAnsi="Calibri" w:cs="Calibri"/>
                <w:b/>
                <w:bCs/>
                <w:color w:val="000000" w:themeColor="text1"/>
                <w:spacing w:val="-10"/>
                <w:sz w:val="24"/>
                <w:szCs w:val="24"/>
              </w:rPr>
              <w:t xml:space="preserve"> </w:t>
            </w:r>
            <w:r w:rsidRPr="00B47D77">
              <w:rPr>
                <w:rFonts w:ascii="Calibri" w:eastAsia="Calibri" w:hAnsi="Calibri" w:cs="Calibri"/>
                <w:b/>
                <w:bCs/>
                <w:color w:val="000000" w:themeColor="text1"/>
                <w:sz w:val="24"/>
                <w:szCs w:val="24"/>
              </w:rPr>
              <w:t>the</w:t>
            </w:r>
            <w:r w:rsidRPr="00B47D77">
              <w:rPr>
                <w:rFonts w:ascii="Calibri" w:eastAsia="Calibri" w:hAnsi="Calibri" w:cs="Calibri"/>
                <w:b/>
                <w:bCs/>
                <w:color w:val="000000" w:themeColor="text1"/>
                <w:spacing w:val="-11"/>
                <w:sz w:val="24"/>
                <w:szCs w:val="24"/>
              </w:rPr>
              <w:t xml:space="preserve"> </w:t>
            </w:r>
            <w:r w:rsidRPr="00B47D77">
              <w:rPr>
                <w:rFonts w:ascii="Calibri" w:eastAsia="Calibri" w:hAnsi="Calibri" w:cs="Calibri"/>
                <w:b/>
                <w:bCs/>
                <w:color w:val="000000" w:themeColor="text1"/>
                <w:sz w:val="24"/>
                <w:szCs w:val="24"/>
              </w:rPr>
              <w:t>learning:</w:t>
            </w:r>
          </w:p>
        </w:tc>
      </w:tr>
      <w:tr w:rsidR="007A4BA5" w:rsidRPr="00BC7D5F" w14:paraId="217CB03C" w14:textId="77777777" w:rsidTr="00BC7D5F">
        <w:trPr>
          <w:trHeight w:hRule="exact" w:val="2432"/>
        </w:trPr>
        <w:tc>
          <w:tcPr>
            <w:tcW w:w="8802" w:type="dxa"/>
            <w:gridSpan w:val="2"/>
            <w:tcBorders>
              <w:top w:val="single" w:sz="9" w:space="0" w:color="000000"/>
              <w:left w:val="single" w:sz="9" w:space="0" w:color="000000"/>
              <w:bottom w:val="single" w:sz="9" w:space="0" w:color="000000"/>
              <w:right w:val="single" w:sz="9" w:space="0" w:color="000000"/>
            </w:tcBorders>
          </w:tcPr>
          <w:p w14:paraId="2E23D1DE" w14:textId="77777777" w:rsidR="007A4BA5" w:rsidRPr="00B47D77" w:rsidRDefault="007A4BA5" w:rsidP="007C7C91">
            <w:pPr>
              <w:pStyle w:val="TableParagraph"/>
              <w:spacing w:before="3"/>
              <w:ind w:left="106"/>
              <w:rPr>
                <w:rFonts w:ascii="Calibri" w:eastAsia="Calibri" w:hAnsi="Calibri" w:cs="Calibri"/>
                <w:color w:val="000000" w:themeColor="text1"/>
                <w:sz w:val="24"/>
                <w:szCs w:val="24"/>
              </w:rPr>
            </w:pPr>
            <w:r w:rsidRPr="00B47D77">
              <w:rPr>
                <w:rFonts w:ascii="Calibri"/>
                <w:b/>
                <w:color w:val="000000" w:themeColor="text1"/>
                <w:spacing w:val="-1"/>
                <w:sz w:val="24"/>
                <w:szCs w:val="24"/>
              </w:rPr>
              <w:t>1.</w:t>
            </w:r>
          </w:p>
          <w:p w14:paraId="2F36F130" w14:textId="77777777" w:rsidR="007A4BA5" w:rsidRPr="00B47D77" w:rsidRDefault="007A4BA5" w:rsidP="007C7C91">
            <w:pPr>
              <w:pStyle w:val="TableParagraph"/>
              <w:spacing w:before="185"/>
              <w:ind w:left="106"/>
              <w:rPr>
                <w:rFonts w:ascii="Calibri" w:eastAsia="Calibri" w:hAnsi="Calibri" w:cs="Calibri"/>
                <w:color w:val="000000" w:themeColor="text1"/>
                <w:sz w:val="24"/>
                <w:szCs w:val="24"/>
              </w:rPr>
            </w:pPr>
            <w:r w:rsidRPr="00B47D77">
              <w:rPr>
                <w:rFonts w:ascii="Calibri"/>
                <w:b/>
                <w:color w:val="000000" w:themeColor="text1"/>
                <w:spacing w:val="-1"/>
                <w:sz w:val="24"/>
                <w:szCs w:val="24"/>
              </w:rPr>
              <w:t>2.</w:t>
            </w:r>
          </w:p>
          <w:p w14:paraId="69CF9979" w14:textId="77777777" w:rsidR="007A4BA5" w:rsidRPr="00B47D77" w:rsidRDefault="007A4BA5" w:rsidP="007C7C91">
            <w:pPr>
              <w:pStyle w:val="TableParagraph"/>
              <w:spacing w:before="185"/>
              <w:ind w:left="106"/>
              <w:rPr>
                <w:rFonts w:ascii="Calibri" w:eastAsia="Calibri" w:hAnsi="Calibri" w:cs="Calibri"/>
                <w:color w:val="000000" w:themeColor="text1"/>
                <w:sz w:val="24"/>
                <w:szCs w:val="24"/>
              </w:rPr>
            </w:pPr>
            <w:r w:rsidRPr="00B47D77">
              <w:rPr>
                <w:rFonts w:ascii="Calibri"/>
                <w:b/>
                <w:color w:val="000000" w:themeColor="text1"/>
                <w:spacing w:val="-1"/>
                <w:sz w:val="24"/>
                <w:szCs w:val="24"/>
              </w:rPr>
              <w:t>3.</w:t>
            </w:r>
          </w:p>
          <w:p w14:paraId="5C3FAB65" w14:textId="77777777" w:rsidR="007A4BA5" w:rsidRPr="00B47D77" w:rsidRDefault="007A4BA5" w:rsidP="007C7C91">
            <w:pPr>
              <w:pStyle w:val="TableParagraph"/>
              <w:spacing w:before="185"/>
              <w:ind w:left="106"/>
              <w:rPr>
                <w:rFonts w:ascii="Calibri" w:eastAsia="Calibri" w:hAnsi="Calibri" w:cs="Calibri"/>
                <w:color w:val="000000" w:themeColor="text1"/>
                <w:sz w:val="24"/>
                <w:szCs w:val="24"/>
              </w:rPr>
            </w:pPr>
            <w:r w:rsidRPr="00B47D77">
              <w:rPr>
                <w:rFonts w:ascii="Calibri"/>
                <w:b/>
                <w:color w:val="000000" w:themeColor="text1"/>
                <w:spacing w:val="-1"/>
                <w:sz w:val="24"/>
                <w:szCs w:val="24"/>
              </w:rPr>
              <w:t>4.</w:t>
            </w:r>
          </w:p>
          <w:p w14:paraId="119F25E0" w14:textId="77777777" w:rsidR="007A4BA5" w:rsidRPr="00BC7D5F" w:rsidRDefault="007A4BA5" w:rsidP="007C7C91">
            <w:pPr>
              <w:pStyle w:val="TableParagraph"/>
              <w:spacing w:before="185"/>
              <w:ind w:left="106"/>
              <w:rPr>
                <w:rFonts w:ascii="Calibri" w:eastAsia="Calibri" w:hAnsi="Calibri" w:cs="Calibri"/>
                <w:sz w:val="24"/>
                <w:szCs w:val="24"/>
              </w:rPr>
            </w:pPr>
            <w:r w:rsidRPr="00B47D77">
              <w:rPr>
                <w:rFonts w:ascii="Calibri"/>
                <w:b/>
                <w:color w:val="000000" w:themeColor="text1"/>
                <w:spacing w:val="-1"/>
                <w:sz w:val="24"/>
                <w:szCs w:val="24"/>
              </w:rPr>
              <w:t>5.</w:t>
            </w:r>
          </w:p>
        </w:tc>
      </w:tr>
      <w:tr w:rsidR="007A4BA5" w:rsidRPr="00BC7D5F" w14:paraId="5406413D" w14:textId="77777777" w:rsidTr="00BC7D5F">
        <w:trPr>
          <w:trHeight w:hRule="exact" w:val="707"/>
        </w:trPr>
        <w:tc>
          <w:tcPr>
            <w:tcW w:w="8802" w:type="dxa"/>
            <w:gridSpan w:val="2"/>
            <w:tcBorders>
              <w:top w:val="single" w:sz="9" w:space="0" w:color="000000"/>
              <w:left w:val="single" w:sz="9" w:space="0" w:color="000000"/>
              <w:bottom w:val="single" w:sz="9" w:space="0" w:color="000000"/>
              <w:right w:val="single" w:sz="9" w:space="0" w:color="000000"/>
            </w:tcBorders>
            <w:shd w:val="clear" w:color="auto" w:fill="D9D9D9"/>
          </w:tcPr>
          <w:p w14:paraId="4781A791" w14:textId="77777777" w:rsidR="007A4BA5" w:rsidRPr="00BC7D5F" w:rsidRDefault="007A4BA5" w:rsidP="007C7C91">
            <w:pPr>
              <w:pStyle w:val="TableParagraph"/>
              <w:spacing w:before="4"/>
              <w:ind w:left="106"/>
              <w:rPr>
                <w:rFonts w:ascii="Calibri" w:eastAsia="Calibri" w:hAnsi="Calibri" w:cs="Calibri"/>
                <w:sz w:val="24"/>
                <w:szCs w:val="24"/>
              </w:rPr>
            </w:pPr>
            <w:r w:rsidRPr="00B47D77">
              <w:rPr>
                <w:rFonts w:ascii="Calibri"/>
                <w:b/>
                <w:color w:val="000000" w:themeColor="text1"/>
                <w:sz w:val="24"/>
                <w:szCs w:val="24"/>
              </w:rPr>
              <w:t>Other</w:t>
            </w:r>
            <w:r w:rsidRPr="00B47D77">
              <w:rPr>
                <w:rFonts w:ascii="Calibri"/>
                <w:b/>
                <w:color w:val="000000" w:themeColor="text1"/>
                <w:spacing w:val="-19"/>
                <w:sz w:val="24"/>
                <w:szCs w:val="24"/>
              </w:rPr>
              <w:t xml:space="preserve"> </w:t>
            </w:r>
            <w:r w:rsidRPr="00B47D77">
              <w:rPr>
                <w:rFonts w:ascii="Calibri"/>
                <w:b/>
                <w:color w:val="000000" w:themeColor="text1"/>
                <w:spacing w:val="-1"/>
                <w:sz w:val="24"/>
                <w:szCs w:val="24"/>
              </w:rPr>
              <w:t>feedback:</w:t>
            </w:r>
          </w:p>
        </w:tc>
      </w:tr>
      <w:tr w:rsidR="007A4BA5" w:rsidRPr="00BC7D5F" w14:paraId="3192CDD8" w14:textId="77777777" w:rsidTr="00BC7D5F">
        <w:trPr>
          <w:trHeight w:hRule="exact" w:val="1023"/>
        </w:trPr>
        <w:tc>
          <w:tcPr>
            <w:tcW w:w="1728" w:type="dxa"/>
            <w:tcBorders>
              <w:top w:val="single" w:sz="9" w:space="0" w:color="000000"/>
              <w:left w:val="single" w:sz="9" w:space="0" w:color="000000"/>
              <w:bottom w:val="single" w:sz="9" w:space="0" w:color="000000"/>
              <w:right w:val="nil"/>
            </w:tcBorders>
          </w:tcPr>
          <w:p w14:paraId="0F0199A7" w14:textId="77777777" w:rsidR="007A4BA5" w:rsidRPr="00BC7D5F" w:rsidRDefault="007A4BA5" w:rsidP="007C7C91">
            <w:pPr>
              <w:rPr>
                <w:sz w:val="24"/>
                <w:szCs w:val="24"/>
              </w:rPr>
            </w:pPr>
          </w:p>
        </w:tc>
        <w:tc>
          <w:tcPr>
            <w:tcW w:w="7074" w:type="dxa"/>
            <w:tcBorders>
              <w:top w:val="single" w:sz="9" w:space="0" w:color="000000"/>
              <w:left w:val="nil"/>
              <w:bottom w:val="single" w:sz="9" w:space="0" w:color="000000"/>
              <w:right w:val="single" w:sz="9" w:space="0" w:color="000000"/>
            </w:tcBorders>
          </w:tcPr>
          <w:p w14:paraId="4B706300" w14:textId="77777777" w:rsidR="007A4BA5" w:rsidRPr="00BC7D5F" w:rsidRDefault="007A4BA5" w:rsidP="007C7C91">
            <w:pPr>
              <w:rPr>
                <w:sz w:val="24"/>
                <w:szCs w:val="24"/>
              </w:rPr>
            </w:pPr>
          </w:p>
        </w:tc>
      </w:tr>
    </w:tbl>
    <w:p w14:paraId="67EF9EF3" w14:textId="77777777" w:rsidR="006F6D6F" w:rsidRPr="00BC7D5F" w:rsidRDefault="006F6D6F" w:rsidP="00BC7D5F">
      <w:pPr>
        <w:pStyle w:val="Default"/>
        <w:rPr>
          <w:color w:val="2C4E6B"/>
        </w:rPr>
      </w:pPr>
    </w:p>
    <w:sectPr w:rsidR="006F6D6F" w:rsidRPr="00BC7D5F" w:rsidSect="00BC7D5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D2CF" w14:textId="77777777" w:rsidR="00297C23" w:rsidRDefault="00297C23" w:rsidP="007A4BA5">
      <w:pPr>
        <w:spacing w:after="0" w:line="240" w:lineRule="auto"/>
      </w:pPr>
      <w:r>
        <w:separator/>
      </w:r>
    </w:p>
  </w:endnote>
  <w:endnote w:type="continuationSeparator" w:id="0">
    <w:p w14:paraId="35A60DE6" w14:textId="77777777" w:rsidR="00297C23" w:rsidRDefault="00297C23" w:rsidP="007A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8962" w14:textId="77777777" w:rsidR="007978BF" w:rsidRDefault="00797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0D3F" w14:textId="77777777" w:rsidR="007978BF" w:rsidRDefault="00797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3E46" w14:textId="77777777" w:rsidR="007978BF" w:rsidRDefault="0079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A31E" w14:textId="77777777" w:rsidR="00297C23" w:rsidRDefault="00297C23" w:rsidP="007A4BA5">
      <w:pPr>
        <w:spacing w:after="0" w:line="240" w:lineRule="auto"/>
      </w:pPr>
      <w:r>
        <w:separator/>
      </w:r>
    </w:p>
  </w:footnote>
  <w:footnote w:type="continuationSeparator" w:id="0">
    <w:p w14:paraId="6DF302A3" w14:textId="77777777" w:rsidR="00297C23" w:rsidRDefault="00297C23" w:rsidP="007A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35F9" w14:textId="77777777" w:rsidR="007978BF" w:rsidRDefault="00797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482E" w14:textId="77777777" w:rsidR="00BC7D5F" w:rsidRDefault="00BC7D5F" w:rsidP="00BC7D5F">
    <w:pPr>
      <w:pStyle w:val="Header"/>
      <w:tabs>
        <w:tab w:val="clear" w:pos="4513"/>
        <w:tab w:val="clear" w:pos="9026"/>
        <w:tab w:val="left" w:pos="32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B04E" w14:textId="77777777" w:rsidR="00BC7D5F" w:rsidRDefault="00BC7D5F">
    <w:pPr>
      <w:pStyle w:val="Header"/>
    </w:pPr>
    <w:r>
      <w:rPr>
        <w:rFonts w:ascii="Times New Roman" w:eastAsia="Times New Roman" w:hAnsi="Times New Roman" w:cs="Times New Roman"/>
        <w:noProof/>
        <w:sz w:val="20"/>
        <w:szCs w:val="20"/>
        <w:lang w:eastAsia="en-GB"/>
      </w:rPr>
      <w:drawing>
        <wp:anchor distT="0" distB="0" distL="114300" distR="114300" simplePos="0" relativeHeight="251657216" behindDoc="0" locked="0" layoutInCell="1" allowOverlap="1" wp14:anchorId="0B048E37" wp14:editId="48D090E6">
          <wp:simplePos x="0" y="0"/>
          <wp:positionH relativeFrom="column">
            <wp:posOffset>4372997</wp:posOffset>
          </wp:positionH>
          <wp:positionV relativeFrom="paragraph">
            <wp:posOffset>-215058</wp:posOffset>
          </wp:positionV>
          <wp:extent cx="1492541" cy="1064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A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541" cy="1064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606"/>
    <w:multiLevelType w:val="hybridMultilevel"/>
    <w:tmpl w:val="63CAD710"/>
    <w:lvl w:ilvl="0" w:tplc="CCA809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A490E"/>
    <w:multiLevelType w:val="hybridMultilevel"/>
    <w:tmpl w:val="C18C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C3856"/>
    <w:multiLevelType w:val="hybridMultilevel"/>
    <w:tmpl w:val="0814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5564C"/>
    <w:multiLevelType w:val="hybridMultilevel"/>
    <w:tmpl w:val="EA64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756298"/>
    <w:multiLevelType w:val="hybridMultilevel"/>
    <w:tmpl w:val="3FA0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50"/>
    <w:rsid w:val="00002B62"/>
    <w:rsid w:val="00005C65"/>
    <w:rsid w:val="00040ACB"/>
    <w:rsid w:val="000415D1"/>
    <w:rsid w:val="00054915"/>
    <w:rsid w:val="000751C7"/>
    <w:rsid w:val="00082860"/>
    <w:rsid w:val="00087209"/>
    <w:rsid w:val="000948EE"/>
    <w:rsid w:val="000A26AF"/>
    <w:rsid w:val="000B4309"/>
    <w:rsid w:val="000C06A9"/>
    <w:rsid w:val="000E6FC6"/>
    <w:rsid w:val="000E7784"/>
    <w:rsid w:val="000F1024"/>
    <w:rsid w:val="000F3ADB"/>
    <w:rsid w:val="00102842"/>
    <w:rsid w:val="001076E7"/>
    <w:rsid w:val="0013730C"/>
    <w:rsid w:val="001638E2"/>
    <w:rsid w:val="0018515A"/>
    <w:rsid w:val="0027706A"/>
    <w:rsid w:val="00297C23"/>
    <w:rsid w:val="002A1ACA"/>
    <w:rsid w:val="002D610C"/>
    <w:rsid w:val="002F6E89"/>
    <w:rsid w:val="00310998"/>
    <w:rsid w:val="00324805"/>
    <w:rsid w:val="003704B7"/>
    <w:rsid w:val="003818C0"/>
    <w:rsid w:val="003826A7"/>
    <w:rsid w:val="003865FD"/>
    <w:rsid w:val="00392251"/>
    <w:rsid w:val="0039359B"/>
    <w:rsid w:val="003B1B00"/>
    <w:rsid w:val="003B4343"/>
    <w:rsid w:val="003C1593"/>
    <w:rsid w:val="003D1A99"/>
    <w:rsid w:val="003F3A18"/>
    <w:rsid w:val="004206D5"/>
    <w:rsid w:val="004A01EE"/>
    <w:rsid w:val="004A500A"/>
    <w:rsid w:val="004C0E7A"/>
    <w:rsid w:val="004D3B98"/>
    <w:rsid w:val="00520399"/>
    <w:rsid w:val="00543C57"/>
    <w:rsid w:val="005F1672"/>
    <w:rsid w:val="006308D6"/>
    <w:rsid w:val="00655447"/>
    <w:rsid w:val="006644E2"/>
    <w:rsid w:val="006B363A"/>
    <w:rsid w:val="006B7BD4"/>
    <w:rsid w:val="006C4F6B"/>
    <w:rsid w:val="006F6783"/>
    <w:rsid w:val="006F6D6F"/>
    <w:rsid w:val="00723220"/>
    <w:rsid w:val="00723D0A"/>
    <w:rsid w:val="00727E83"/>
    <w:rsid w:val="00737BBF"/>
    <w:rsid w:val="00790894"/>
    <w:rsid w:val="007978BF"/>
    <w:rsid w:val="007A4BA5"/>
    <w:rsid w:val="008108F8"/>
    <w:rsid w:val="00813A00"/>
    <w:rsid w:val="00822F50"/>
    <w:rsid w:val="00826291"/>
    <w:rsid w:val="00836322"/>
    <w:rsid w:val="00861F36"/>
    <w:rsid w:val="00875FB3"/>
    <w:rsid w:val="008B18AF"/>
    <w:rsid w:val="008C65A4"/>
    <w:rsid w:val="008D17EA"/>
    <w:rsid w:val="008D4C9A"/>
    <w:rsid w:val="00940763"/>
    <w:rsid w:val="009C5DF0"/>
    <w:rsid w:val="009D2DD5"/>
    <w:rsid w:val="00A03548"/>
    <w:rsid w:val="00A0585A"/>
    <w:rsid w:val="00A371A9"/>
    <w:rsid w:val="00A60382"/>
    <w:rsid w:val="00A621F3"/>
    <w:rsid w:val="00A83A92"/>
    <w:rsid w:val="00AA60D2"/>
    <w:rsid w:val="00AC147A"/>
    <w:rsid w:val="00AE0A3F"/>
    <w:rsid w:val="00AE45C9"/>
    <w:rsid w:val="00AF2535"/>
    <w:rsid w:val="00B06D76"/>
    <w:rsid w:val="00B16D66"/>
    <w:rsid w:val="00B2317D"/>
    <w:rsid w:val="00B47D77"/>
    <w:rsid w:val="00B5025A"/>
    <w:rsid w:val="00B60F8D"/>
    <w:rsid w:val="00B70BE0"/>
    <w:rsid w:val="00B75621"/>
    <w:rsid w:val="00B903F6"/>
    <w:rsid w:val="00BC7D5F"/>
    <w:rsid w:val="00BF67B9"/>
    <w:rsid w:val="00BF6FFA"/>
    <w:rsid w:val="00C04AE3"/>
    <w:rsid w:val="00C14C06"/>
    <w:rsid w:val="00C47D5E"/>
    <w:rsid w:val="00C97A6A"/>
    <w:rsid w:val="00CA01C1"/>
    <w:rsid w:val="00CA5074"/>
    <w:rsid w:val="00CE0D3E"/>
    <w:rsid w:val="00CF6F2F"/>
    <w:rsid w:val="00D0391C"/>
    <w:rsid w:val="00D140E1"/>
    <w:rsid w:val="00D33BDD"/>
    <w:rsid w:val="00D37D2B"/>
    <w:rsid w:val="00D63BAB"/>
    <w:rsid w:val="00D75D36"/>
    <w:rsid w:val="00D826B5"/>
    <w:rsid w:val="00DD73EC"/>
    <w:rsid w:val="00DE6216"/>
    <w:rsid w:val="00E7395F"/>
    <w:rsid w:val="00E96F10"/>
    <w:rsid w:val="00EB2B02"/>
    <w:rsid w:val="00EC5728"/>
    <w:rsid w:val="00F13289"/>
    <w:rsid w:val="00F2159F"/>
    <w:rsid w:val="00F21705"/>
    <w:rsid w:val="00F462DB"/>
    <w:rsid w:val="00F5276E"/>
    <w:rsid w:val="00F65079"/>
    <w:rsid w:val="00FA2A8F"/>
    <w:rsid w:val="00FF7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46C14"/>
  <w15:chartTrackingRefBased/>
  <w15:docId w15:val="{BEE0438E-5F11-4A39-8575-69E092BB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2F5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22F50"/>
    <w:rPr>
      <w:color w:val="0563C1" w:themeColor="hyperlink"/>
      <w:u w:val="single"/>
    </w:rPr>
  </w:style>
  <w:style w:type="character" w:customStyle="1" w:styleId="UnresolvedMention1">
    <w:name w:val="Unresolved Mention1"/>
    <w:basedOn w:val="DefaultParagraphFont"/>
    <w:uiPriority w:val="99"/>
    <w:semiHidden/>
    <w:unhideWhenUsed/>
    <w:rsid w:val="00822F50"/>
    <w:rPr>
      <w:color w:val="808080"/>
      <w:shd w:val="clear" w:color="auto" w:fill="E6E6E6"/>
    </w:rPr>
  </w:style>
  <w:style w:type="paragraph" w:styleId="ListParagraph">
    <w:name w:val="List Paragraph"/>
    <w:basedOn w:val="Normal"/>
    <w:uiPriority w:val="34"/>
    <w:qFormat/>
    <w:rsid w:val="00D75D36"/>
    <w:pPr>
      <w:ind w:left="720"/>
      <w:contextualSpacing/>
    </w:pPr>
  </w:style>
  <w:style w:type="paragraph" w:styleId="Header">
    <w:name w:val="header"/>
    <w:basedOn w:val="Normal"/>
    <w:link w:val="HeaderChar"/>
    <w:uiPriority w:val="99"/>
    <w:unhideWhenUsed/>
    <w:rsid w:val="007A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BA5"/>
  </w:style>
  <w:style w:type="paragraph" w:styleId="Footer">
    <w:name w:val="footer"/>
    <w:basedOn w:val="Normal"/>
    <w:link w:val="FooterChar"/>
    <w:uiPriority w:val="99"/>
    <w:unhideWhenUsed/>
    <w:rsid w:val="007A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BA5"/>
  </w:style>
  <w:style w:type="paragraph" w:customStyle="1" w:styleId="TableParagraph">
    <w:name w:val="Table Paragraph"/>
    <w:basedOn w:val="Normal"/>
    <w:uiPriority w:val="1"/>
    <w:qFormat/>
    <w:rsid w:val="007A4BA5"/>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49196">
      <w:bodyDiv w:val="1"/>
      <w:marLeft w:val="0"/>
      <w:marRight w:val="0"/>
      <w:marTop w:val="0"/>
      <w:marBottom w:val="0"/>
      <w:divBdr>
        <w:top w:val="none" w:sz="0" w:space="0" w:color="auto"/>
        <w:left w:val="none" w:sz="0" w:space="0" w:color="auto"/>
        <w:bottom w:val="none" w:sz="0" w:space="0" w:color="auto"/>
        <w:right w:val="none" w:sz="0" w:space="0" w:color="auto"/>
      </w:divBdr>
    </w:div>
    <w:div w:id="574434582">
      <w:bodyDiv w:val="1"/>
      <w:marLeft w:val="0"/>
      <w:marRight w:val="0"/>
      <w:marTop w:val="0"/>
      <w:marBottom w:val="0"/>
      <w:divBdr>
        <w:top w:val="none" w:sz="0" w:space="0" w:color="auto"/>
        <w:left w:val="none" w:sz="0" w:space="0" w:color="auto"/>
        <w:bottom w:val="none" w:sz="0" w:space="0" w:color="auto"/>
        <w:right w:val="none" w:sz="0" w:space="0" w:color="auto"/>
      </w:divBdr>
    </w:div>
    <w:div w:id="60916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AB@wiltshire.gov.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lsab@wiltshire.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ab@wiltshire.gov.u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7E375D31D594596EDA6F9E5748AFA" ma:contentTypeVersion="19" ma:contentTypeDescription="Create a new document." ma:contentTypeScope="" ma:versionID="72f7c82c311a6a71bdb4eeaa85777e24">
  <xsd:schema xmlns:xsd="http://www.w3.org/2001/XMLSchema" xmlns:xs="http://www.w3.org/2001/XMLSchema" xmlns:p="http://schemas.microsoft.com/office/2006/metadata/properties" xmlns:ns1="http://schemas.microsoft.com/sharepoint/v3" xmlns:ns2="d5683d85-4287-4996-91fb-5f04ea0fa926" xmlns:ns3="1aaf7fd7-ce83-403f-9677-7041c73bea82" targetNamespace="http://schemas.microsoft.com/office/2006/metadata/properties" ma:root="true" ma:fieldsID="d064d6d8e742f431341a321f7066794f" ns1:_="" ns2:_="" ns3:_="">
    <xsd:import namespace="http://schemas.microsoft.com/sharepoint/v3"/>
    <xsd:import namespace="d5683d85-4287-4996-91fb-5f04ea0fa926"/>
    <xsd:import namespace="1aaf7fd7-ce83-403f-9677-7041c73bea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83d85-4287-4996-91fb-5f04ea0fa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9487790-d3d9-4b97-af76-8322cd05d7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af7fd7-ce83-403f-9677-7041c73bea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af43763-1648-4078-9893-595b4733c203}" ma:internalName="TaxCatchAll" ma:showField="CatchAllData" ma:web="1aaf7fd7-ce83-403f-9677-7041c73be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5683d85-4287-4996-91fb-5f04ea0fa926">
      <Terms xmlns="http://schemas.microsoft.com/office/infopath/2007/PartnerControls"/>
    </lcf76f155ced4ddcb4097134ff3c332f>
    <TaxCatchAll xmlns="1aaf7fd7-ce83-403f-9677-7041c73bea82" xsi:nil="true"/>
    <_ip_UnifiedCompliancePolicyProperties xmlns="http://schemas.microsoft.com/sharepoint/v3" xsi:nil="true"/>
    <_Flow_SignoffStatus xmlns="d5683d85-4287-4996-91fb-5f04ea0fa926" xsi:nil="true"/>
  </documentManagement>
</p:properties>
</file>

<file path=customXml/itemProps1.xml><?xml version="1.0" encoding="utf-8"?>
<ds:datastoreItem xmlns:ds="http://schemas.openxmlformats.org/officeDocument/2006/customXml" ds:itemID="{13652906-C0A3-4EE4-B0C0-C8A5239D207A}">
  <ds:schemaRefs>
    <ds:schemaRef ds:uri="http://schemas.openxmlformats.org/officeDocument/2006/bibliography"/>
  </ds:schemaRefs>
</ds:datastoreItem>
</file>

<file path=customXml/itemProps2.xml><?xml version="1.0" encoding="utf-8"?>
<ds:datastoreItem xmlns:ds="http://schemas.openxmlformats.org/officeDocument/2006/customXml" ds:itemID="{664F4F98-CCCC-444A-B60C-8EAEB2E4BE20}"/>
</file>

<file path=customXml/itemProps3.xml><?xml version="1.0" encoding="utf-8"?>
<ds:datastoreItem xmlns:ds="http://schemas.openxmlformats.org/officeDocument/2006/customXml" ds:itemID="{90E1B4EA-A132-4104-A41C-CA19C7C83F31}"/>
</file>

<file path=customXml/itemProps4.xml><?xml version="1.0" encoding="utf-8"?>
<ds:datastoreItem xmlns:ds="http://schemas.openxmlformats.org/officeDocument/2006/customXml" ds:itemID="{8C309D1B-DC2A-4DD8-AB3A-1BDBE6E232F0}"/>
</file>

<file path=docProps/app.xml><?xml version="1.0" encoding="utf-8"?>
<Properties xmlns="http://schemas.openxmlformats.org/officeDocument/2006/extended-properties" xmlns:vt="http://schemas.openxmlformats.org/officeDocument/2006/docPropsVTypes">
  <Template>Normal</Template>
  <TotalTime>0</TotalTime>
  <Pages>6</Pages>
  <Words>2784</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Emily</dc:creator>
  <cp:keywords/>
  <dc:description/>
  <cp:lastModifiedBy>Russell, Sarah</cp:lastModifiedBy>
  <cp:revision>2</cp:revision>
  <dcterms:created xsi:type="dcterms:W3CDTF">2022-03-31T10:43:00Z</dcterms:created>
  <dcterms:modified xsi:type="dcterms:W3CDTF">2022-03-31T10:43:00Z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0x0101002F37E375D31D594596EDA6F9E5748AFA</vt:lpwstr>
  </property>
</Properties>
</file>